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2D9" w:rsidRDefault="00AC4380" w:rsidP="00AC4380">
      <w:pPr>
        <w:jc w:val="center"/>
        <w:rPr>
          <w:rFonts w:asciiTheme="majorHAnsi" w:hAnsiTheme="majorHAnsi"/>
          <w:b/>
          <w:sz w:val="50"/>
          <w:szCs w:val="50"/>
        </w:rPr>
      </w:pPr>
      <w:r>
        <w:rPr>
          <w:rFonts w:asciiTheme="majorHAnsi" w:hAnsiTheme="majorHAnsi"/>
          <w:b/>
          <w:noProof/>
          <w:sz w:val="50"/>
          <w:szCs w:val="50"/>
        </w:rPr>
        <w:drawing>
          <wp:anchor distT="0" distB="0" distL="114300" distR="114300" simplePos="0" relativeHeight="251658240" behindDoc="1" locked="0" layoutInCell="1" allowOverlap="1">
            <wp:simplePos x="0" y="0"/>
            <wp:positionH relativeFrom="column">
              <wp:posOffset>-619305</wp:posOffset>
            </wp:positionH>
            <wp:positionV relativeFrom="paragraph">
              <wp:posOffset>-672860</wp:posOffset>
            </wp:positionV>
            <wp:extent cx="7294245" cy="9489056"/>
            <wp:effectExtent l="19050" t="0" r="1905" b="0"/>
            <wp:wrapNone/>
            <wp:docPr id="1" name="Picture 0" descr="borders-for-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s-for-word.jpg"/>
                    <pic:cNvPicPr/>
                  </pic:nvPicPr>
                  <pic:blipFill>
                    <a:blip r:embed="rId4"/>
                    <a:stretch>
                      <a:fillRect/>
                    </a:stretch>
                  </pic:blipFill>
                  <pic:spPr>
                    <a:xfrm>
                      <a:off x="0" y="0"/>
                      <a:ext cx="7294245" cy="9489056"/>
                    </a:xfrm>
                    <a:prstGeom prst="rect">
                      <a:avLst/>
                    </a:prstGeom>
                  </pic:spPr>
                </pic:pic>
              </a:graphicData>
            </a:graphic>
          </wp:anchor>
        </w:drawing>
      </w:r>
      <w:r>
        <w:rPr>
          <w:rFonts w:asciiTheme="majorHAnsi" w:hAnsiTheme="majorHAnsi"/>
          <w:b/>
          <w:sz w:val="50"/>
          <w:szCs w:val="50"/>
        </w:rPr>
        <w:t>TEKS UCAPAN</w:t>
      </w:r>
    </w:p>
    <w:p w:rsidR="00AC4380" w:rsidRDefault="00AC4380" w:rsidP="00AC4380">
      <w:pPr>
        <w:jc w:val="center"/>
        <w:rPr>
          <w:rFonts w:asciiTheme="majorHAnsi" w:hAnsiTheme="majorHAnsi"/>
          <w:b/>
          <w:sz w:val="50"/>
          <w:szCs w:val="50"/>
        </w:rPr>
      </w:pPr>
    </w:p>
    <w:p w:rsidR="00AC4380" w:rsidRPr="00AC4380" w:rsidRDefault="00AC4380" w:rsidP="00AC4380">
      <w:pPr>
        <w:pStyle w:val="NoSpacing"/>
        <w:jc w:val="center"/>
        <w:rPr>
          <w:rFonts w:asciiTheme="majorHAnsi" w:hAnsiTheme="majorHAnsi"/>
          <w:b/>
          <w:sz w:val="30"/>
          <w:szCs w:val="30"/>
        </w:rPr>
      </w:pPr>
      <w:r w:rsidRPr="00AC4380">
        <w:rPr>
          <w:rFonts w:asciiTheme="majorHAnsi" w:hAnsiTheme="majorHAnsi"/>
          <w:b/>
          <w:sz w:val="30"/>
          <w:szCs w:val="30"/>
        </w:rPr>
        <w:t>YANG MULIA</w:t>
      </w:r>
    </w:p>
    <w:p w:rsidR="00AC4380" w:rsidRPr="00AC4380" w:rsidRDefault="00AC4380" w:rsidP="00AC4380">
      <w:pPr>
        <w:pStyle w:val="NoSpacing"/>
        <w:jc w:val="center"/>
        <w:rPr>
          <w:rFonts w:asciiTheme="majorHAnsi" w:hAnsiTheme="majorHAnsi"/>
          <w:b/>
          <w:sz w:val="30"/>
          <w:szCs w:val="30"/>
        </w:rPr>
      </w:pPr>
      <w:r w:rsidRPr="00AC4380">
        <w:rPr>
          <w:rFonts w:asciiTheme="majorHAnsi" w:hAnsiTheme="majorHAnsi"/>
          <w:b/>
          <w:sz w:val="30"/>
          <w:szCs w:val="30"/>
        </w:rPr>
        <w:t>DR HAJI JUNAIDI BIN HAJI ABD. RAHMAN</w:t>
      </w:r>
    </w:p>
    <w:p w:rsidR="00AC4380" w:rsidRDefault="00AC4380" w:rsidP="00AC4380">
      <w:pPr>
        <w:pStyle w:val="NoSpacing"/>
        <w:jc w:val="center"/>
        <w:rPr>
          <w:rFonts w:asciiTheme="majorHAnsi" w:hAnsiTheme="majorHAnsi"/>
          <w:b/>
          <w:sz w:val="30"/>
          <w:szCs w:val="30"/>
        </w:rPr>
      </w:pPr>
      <w:r w:rsidRPr="00AC4380">
        <w:rPr>
          <w:rFonts w:asciiTheme="majorHAnsi" w:hAnsiTheme="majorHAnsi"/>
          <w:b/>
          <w:sz w:val="30"/>
          <w:szCs w:val="30"/>
        </w:rPr>
        <w:t xml:space="preserve">SETIAUSAHA TETAP </w:t>
      </w:r>
      <w:r>
        <w:rPr>
          <w:rFonts w:asciiTheme="majorHAnsi" w:hAnsiTheme="majorHAnsi"/>
          <w:b/>
          <w:sz w:val="30"/>
          <w:szCs w:val="30"/>
        </w:rPr>
        <w:t>(</w:t>
      </w:r>
      <w:r w:rsidRPr="00AC4380">
        <w:rPr>
          <w:rFonts w:asciiTheme="majorHAnsi" w:hAnsiTheme="majorHAnsi"/>
          <w:b/>
          <w:sz w:val="30"/>
          <w:szCs w:val="30"/>
        </w:rPr>
        <w:t>PENDIDIKAN TERAS</w:t>
      </w:r>
      <w:r>
        <w:rPr>
          <w:rFonts w:asciiTheme="majorHAnsi" w:hAnsiTheme="majorHAnsi"/>
          <w:b/>
          <w:sz w:val="30"/>
          <w:szCs w:val="30"/>
        </w:rPr>
        <w:t>)</w:t>
      </w:r>
    </w:p>
    <w:p w:rsidR="00AC4380" w:rsidRDefault="00AC4380" w:rsidP="00AC4380">
      <w:pPr>
        <w:pStyle w:val="NoSpacing"/>
        <w:jc w:val="center"/>
        <w:rPr>
          <w:rFonts w:asciiTheme="majorHAnsi" w:hAnsiTheme="majorHAnsi"/>
          <w:b/>
          <w:sz w:val="30"/>
          <w:szCs w:val="30"/>
        </w:rPr>
      </w:pPr>
      <w:r>
        <w:rPr>
          <w:rFonts w:asciiTheme="majorHAnsi" w:hAnsiTheme="majorHAnsi"/>
          <w:b/>
          <w:sz w:val="30"/>
          <w:szCs w:val="30"/>
        </w:rPr>
        <w:t>KEMENTERIAN PENDIDIKAN</w:t>
      </w:r>
    </w:p>
    <w:p w:rsidR="00AC4380" w:rsidRDefault="00AC4380" w:rsidP="00AC4380">
      <w:pPr>
        <w:pStyle w:val="NoSpacing"/>
        <w:jc w:val="center"/>
        <w:rPr>
          <w:rFonts w:asciiTheme="majorHAnsi" w:hAnsiTheme="majorHAnsi"/>
          <w:b/>
          <w:sz w:val="30"/>
          <w:szCs w:val="30"/>
        </w:rPr>
      </w:pPr>
    </w:p>
    <w:p w:rsidR="00AC4380" w:rsidRDefault="00AC4380" w:rsidP="00AC4380">
      <w:pPr>
        <w:pStyle w:val="NoSpacing"/>
        <w:jc w:val="center"/>
        <w:rPr>
          <w:rFonts w:asciiTheme="majorHAnsi" w:hAnsiTheme="majorHAnsi"/>
          <w:b/>
          <w:sz w:val="30"/>
          <w:szCs w:val="30"/>
        </w:rPr>
      </w:pPr>
    </w:p>
    <w:p w:rsidR="00AC4380" w:rsidRDefault="00AC4380" w:rsidP="00AC4380">
      <w:pPr>
        <w:pStyle w:val="NoSpacing"/>
        <w:jc w:val="center"/>
        <w:rPr>
          <w:rFonts w:asciiTheme="majorHAnsi" w:hAnsiTheme="majorHAnsi"/>
          <w:b/>
          <w:sz w:val="30"/>
          <w:szCs w:val="30"/>
        </w:rPr>
      </w:pPr>
      <w:r>
        <w:rPr>
          <w:rFonts w:asciiTheme="majorHAnsi" w:hAnsiTheme="majorHAnsi"/>
          <w:b/>
          <w:sz w:val="30"/>
          <w:szCs w:val="30"/>
        </w:rPr>
        <w:t>SEMPENA</w:t>
      </w:r>
    </w:p>
    <w:p w:rsidR="00AC4380" w:rsidRDefault="00AC4380" w:rsidP="00AC4380">
      <w:pPr>
        <w:pStyle w:val="NoSpacing"/>
        <w:jc w:val="center"/>
        <w:rPr>
          <w:rFonts w:asciiTheme="majorHAnsi" w:hAnsiTheme="majorHAnsi"/>
          <w:b/>
          <w:sz w:val="30"/>
          <w:szCs w:val="30"/>
        </w:rPr>
      </w:pPr>
      <w:r>
        <w:rPr>
          <w:rFonts w:asciiTheme="majorHAnsi" w:hAnsiTheme="majorHAnsi"/>
          <w:b/>
          <w:sz w:val="30"/>
          <w:szCs w:val="30"/>
        </w:rPr>
        <w:t>MAJLIS PELANCARAN BUKU GARIS PANDU PROSEDUR OPERASI STANDARD )SOP) : AKTIVITI LAWATAN SAMBIL BELAJAR (FIELD TRIP) BAGI SEKOLAH-SEKOLAH, MAKTAB-MAKTAB DAN INSTITUSI-INSTITUSI PENGAJIAN TINGGI SELURUH NEGARA DAN BENGKEL PENILAIAN RISIKO BAGI AKTIVITI LAWATAN SAMBIL BELAJAR (FIELD TRIP)</w:t>
      </w:r>
    </w:p>
    <w:p w:rsidR="00AC4380" w:rsidRDefault="00AC4380" w:rsidP="00AC4380">
      <w:pPr>
        <w:pStyle w:val="NoSpacing"/>
        <w:jc w:val="center"/>
        <w:rPr>
          <w:rFonts w:asciiTheme="majorHAnsi" w:hAnsiTheme="majorHAnsi"/>
          <w:b/>
          <w:sz w:val="30"/>
          <w:szCs w:val="30"/>
        </w:rPr>
      </w:pPr>
    </w:p>
    <w:p w:rsidR="00AC4380" w:rsidRDefault="00AC4380" w:rsidP="00AC4380">
      <w:pPr>
        <w:pStyle w:val="NoSpacing"/>
        <w:jc w:val="center"/>
        <w:rPr>
          <w:rFonts w:asciiTheme="majorHAnsi" w:hAnsiTheme="majorHAnsi"/>
          <w:b/>
          <w:sz w:val="30"/>
          <w:szCs w:val="30"/>
        </w:rPr>
      </w:pPr>
    </w:p>
    <w:p w:rsidR="00AC4380" w:rsidRDefault="00AC4380" w:rsidP="00AC4380">
      <w:pPr>
        <w:pStyle w:val="NoSpacing"/>
        <w:jc w:val="center"/>
        <w:rPr>
          <w:rFonts w:asciiTheme="majorHAnsi" w:hAnsiTheme="majorHAnsi"/>
          <w:b/>
          <w:sz w:val="30"/>
          <w:szCs w:val="30"/>
        </w:rPr>
      </w:pPr>
      <w:r>
        <w:rPr>
          <w:rFonts w:asciiTheme="majorHAnsi" w:hAnsiTheme="majorHAnsi"/>
          <w:b/>
          <w:sz w:val="30"/>
          <w:szCs w:val="30"/>
        </w:rPr>
        <w:t xml:space="preserve">PADA </w:t>
      </w:r>
    </w:p>
    <w:p w:rsidR="00AC4380" w:rsidRDefault="00AC4380" w:rsidP="00AC4380">
      <w:pPr>
        <w:pStyle w:val="NoSpacing"/>
        <w:jc w:val="center"/>
        <w:rPr>
          <w:rFonts w:asciiTheme="majorHAnsi" w:hAnsiTheme="majorHAnsi"/>
          <w:b/>
          <w:sz w:val="30"/>
          <w:szCs w:val="30"/>
        </w:rPr>
      </w:pPr>
      <w:r>
        <w:rPr>
          <w:rFonts w:asciiTheme="majorHAnsi" w:hAnsiTheme="majorHAnsi"/>
          <w:b/>
          <w:sz w:val="30"/>
          <w:szCs w:val="30"/>
        </w:rPr>
        <w:t>HARI RABU, 26 NOVEMBER 2014</w:t>
      </w:r>
    </w:p>
    <w:p w:rsidR="00AC4380" w:rsidRDefault="00AC4380" w:rsidP="00AC4380">
      <w:pPr>
        <w:pStyle w:val="NoSpacing"/>
        <w:jc w:val="center"/>
        <w:rPr>
          <w:rFonts w:asciiTheme="majorHAnsi" w:hAnsiTheme="majorHAnsi"/>
          <w:b/>
          <w:sz w:val="30"/>
          <w:szCs w:val="30"/>
        </w:rPr>
      </w:pPr>
    </w:p>
    <w:p w:rsidR="00AC4380" w:rsidRDefault="00AC4380" w:rsidP="00AC4380">
      <w:pPr>
        <w:pStyle w:val="NoSpacing"/>
        <w:jc w:val="center"/>
        <w:rPr>
          <w:rFonts w:asciiTheme="majorHAnsi" w:hAnsiTheme="majorHAnsi"/>
          <w:b/>
          <w:sz w:val="30"/>
          <w:szCs w:val="30"/>
        </w:rPr>
      </w:pPr>
    </w:p>
    <w:p w:rsidR="00AC4380" w:rsidRDefault="00AC4380" w:rsidP="00AC4380">
      <w:pPr>
        <w:pStyle w:val="NoSpacing"/>
        <w:jc w:val="center"/>
        <w:rPr>
          <w:rFonts w:asciiTheme="majorHAnsi" w:hAnsiTheme="majorHAnsi"/>
          <w:b/>
          <w:sz w:val="30"/>
          <w:szCs w:val="30"/>
        </w:rPr>
      </w:pPr>
      <w:r>
        <w:rPr>
          <w:rFonts w:asciiTheme="majorHAnsi" w:hAnsiTheme="majorHAnsi"/>
          <w:b/>
          <w:sz w:val="30"/>
          <w:szCs w:val="30"/>
        </w:rPr>
        <w:t>JAM</w:t>
      </w:r>
    </w:p>
    <w:p w:rsidR="00AC4380" w:rsidRDefault="00AC4380" w:rsidP="00AC4380">
      <w:pPr>
        <w:pStyle w:val="NoSpacing"/>
        <w:jc w:val="center"/>
        <w:rPr>
          <w:rFonts w:asciiTheme="majorHAnsi" w:hAnsiTheme="majorHAnsi"/>
          <w:b/>
          <w:sz w:val="30"/>
          <w:szCs w:val="30"/>
        </w:rPr>
      </w:pPr>
      <w:r>
        <w:rPr>
          <w:rFonts w:asciiTheme="majorHAnsi" w:hAnsiTheme="majorHAnsi"/>
          <w:b/>
          <w:sz w:val="30"/>
          <w:szCs w:val="30"/>
        </w:rPr>
        <w:t>9.00 PAGI</w:t>
      </w:r>
    </w:p>
    <w:p w:rsidR="00AC4380" w:rsidRDefault="00AC4380" w:rsidP="00AC4380">
      <w:pPr>
        <w:pStyle w:val="NoSpacing"/>
        <w:jc w:val="center"/>
        <w:rPr>
          <w:rFonts w:asciiTheme="majorHAnsi" w:hAnsiTheme="majorHAnsi"/>
          <w:b/>
          <w:sz w:val="30"/>
          <w:szCs w:val="30"/>
        </w:rPr>
      </w:pPr>
    </w:p>
    <w:p w:rsidR="00AC4380" w:rsidRDefault="00AC4380" w:rsidP="00AC4380">
      <w:pPr>
        <w:pStyle w:val="NoSpacing"/>
        <w:jc w:val="center"/>
        <w:rPr>
          <w:rFonts w:asciiTheme="majorHAnsi" w:hAnsiTheme="majorHAnsi"/>
          <w:b/>
          <w:sz w:val="30"/>
          <w:szCs w:val="30"/>
        </w:rPr>
      </w:pPr>
    </w:p>
    <w:p w:rsidR="00AC4380" w:rsidRDefault="00AC4380" w:rsidP="00AC4380">
      <w:pPr>
        <w:pStyle w:val="NoSpacing"/>
        <w:jc w:val="center"/>
        <w:rPr>
          <w:rFonts w:asciiTheme="majorHAnsi" w:hAnsiTheme="majorHAnsi"/>
          <w:b/>
          <w:sz w:val="30"/>
          <w:szCs w:val="30"/>
        </w:rPr>
      </w:pPr>
      <w:r>
        <w:rPr>
          <w:rFonts w:asciiTheme="majorHAnsi" w:hAnsiTheme="majorHAnsi"/>
          <w:b/>
          <w:sz w:val="30"/>
          <w:szCs w:val="30"/>
        </w:rPr>
        <w:t>BERTEMPAT</w:t>
      </w:r>
    </w:p>
    <w:p w:rsidR="00AC4380" w:rsidRDefault="00AC4380" w:rsidP="00AC4380">
      <w:pPr>
        <w:pStyle w:val="NoSpacing"/>
        <w:jc w:val="center"/>
        <w:rPr>
          <w:rFonts w:asciiTheme="majorHAnsi" w:hAnsiTheme="majorHAnsi"/>
          <w:b/>
          <w:sz w:val="30"/>
          <w:szCs w:val="30"/>
        </w:rPr>
      </w:pPr>
      <w:r>
        <w:rPr>
          <w:rFonts w:asciiTheme="majorHAnsi" w:hAnsiTheme="majorHAnsi"/>
          <w:b/>
          <w:sz w:val="30"/>
          <w:szCs w:val="30"/>
        </w:rPr>
        <w:t>ROYAL BERKSHIRE HALL</w:t>
      </w:r>
    </w:p>
    <w:p w:rsidR="00AC4380" w:rsidRDefault="00AC4380" w:rsidP="00AC4380">
      <w:pPr>
        <w:pStyle w:val="NoSpacing"/>
        <w:jc w:val="center"/>
        <w:rPr>
          <w:rFonts w:asciiTheme="majorHAnsi" w:hAnsiTheme="majorHAnsi"/>
          <w:b/>
          <w:sz w:val="30"/>
          <w:szCs w:val="30"/>
        </w:rPr>
      </w:pPr>
      <w:r>
        <w:rPr>
          <w:rFonts w:asciiTheme="majorHAnsi" w:hAnsiTheme="majorHAnsi"/>
          <w:b/>
          <w:sz w:val="30"/>
          <w:szCs w:val="30"/>
        </w:rPr>
        <w:t>ROYAL BRUNEI POLO DAN RIDING CLUB</w:t>
      </w:r>
    </w:p>
    <w:p w:rsidR="00AC4380" w:rsidRDefault="00AC4380" w:rsidP="00AC4380">
      <w:pPr>
        <w:pStyle w:val="NoSpacing"/>
        <w:jc w:val="center"/>
        <w:rPr>
          <w:rFonts w:asciiTheme="majorHAnsi" w:hAnsiTheme="majorHAnsi"/>
          <w:b/>
          <w:sz w:val="30"/>
          <w:szCs w:val="30"/>
        </w:rPr>
      </w:pPr>
      <w:r>
        <w:rPr>
          <w:rFonts w:asciiTheme="majorHAnsi" w:hAnsiTheme="majorHAnsi"/>
          <w:b/>
          <w:sz w:val="30"/>
          <w:szCs w:val="30"/>
        </w:rPr>
        <w:t>JERUDONG</w:t>
      </w:r>
    </w:p>
    <w:p w:rsidR="00AC4380" w:rsidRDefault="00AC4380" w:rsidP="00AC4380">
      <w:pPr>
        <w:pStyle w:val="NoSpacing"/>
        <w:jc w:val="center"/>
        <w:rPr>
          <w:rFonts w:asciiTheme="majorHAnsi" w:hAnsiTheme="majorHAnsi"/>
          <w:b/>
          <w:sz w:val="30"/>
          <w:szCs w:val="30"/>
        </w:rPr>
      </w:pPr>
    </w:p>
    <w:p w:rsidR="00AC4380" w:rsidRDefault="00AC4380" w:rsidP="00AC4380">
      <w:pPr>
        <w:pStyle w:val="NoSpacing"/>
        <w:jc w:val="center"/>
        <w:rPr>
          <w:rFonts w:asciiTheme="majorHAnsi" w:hAnsiTheme="majorHAnsi"/>
          <w:b/>
          <w:sz w:val="30"/>
          <w:szCs w:val="30"/>
        </w:rPr>
      </w:pPr>
    </w:p>
    <w:p w:rsidR="00AC4380" w:rsidRDefault="00AC4380" w:rsidP="00AC4380">
      <w:pPr>
        <w:pStyle w:val="NoSpacing"/>
        <w:jc w:val="center"/>
        <w:rPr>
          <w:rFonts w:asciiTheme="majorHAnsi" w:hAnsiTheme="majorHAnsi"/>
          <w:b/>
          <w:sz w:val="30"/>
          <w:szCs w:val="30"/>
        </w:rPr>
      </w:pPr>
    </w:p>
    <w:p w:rsidR="00AC4380" w:rsidRDefault="00AC4380" w:rsidP="00AC4380">
      <w:pPr>
        <w:pStyle w:val="NoSpacing"/>
        <w:jc w:val="center"/>
        <w:rPr>
          <w:rFonts w:asciiTheme="majorHAnsi" w:hAnsiTheme="majorHAnsi"/>
          <w:b/>
          <w:sz w:val="30"/>
          <w:szCs w:val="30"/>
        </w:rPr>
      </w:pPr>
    </w:p>
    <w:p w:rsidR="00AC4380" w:rsidRPr="00AC4380" w:rsidRDefault="00AC4380" w:rsidP="00AC4380">
      <w:pPr>
        <w:pStyle w:val="NoSpacing"/>
        <w:jc w:val="center"/>
        <w:rPr>
          <w:rFonts w:asciiTheme="majorHAnsi" w:hAnsiTheme="majorHAnsi"/>
          <w:sz w:val="30"/>
          <w:szCs w:val="30"/>
        </w:rPr>
      </w:pPr>
      <w:r w:rsidRPr="00AC4380">
        <w:rPr>
          <w:rFonts w:asciiTheme="majorHAnsi" w:hAnsiTheme="majorHAnsi"/>
          <w:sz w:val="30"/>
          <w:szCs w:val="30"/>
        </w:rPr>
        <w:lastRenderedPageBreak/>
        <w:t>BISMILLAHI RAHMANIR RAHIM</w:t>
      </w:r>
    </w:p>
    <w:p w:rsidR="00AC4380" w:rsidRPr="00AC4380" w:rsidRDefault="00AC4380" w:rsidP="00AC4380">
      <w:pPr>
        <w:pStyle w:val="NoSpacing"/>
        <w:jc w:val="center"/>
        <w:rPr>
          <w:rFonts w:asciiTheme="majorHAnsi" w:hAnsiTheme="majorHAnsi"/>
          <w:sz w:val="30"/>
          <w:szCs w:val="30"/>
        </w:rPr>
      </w:pPr>
    </w:p>
    <w:p w:rsidR="00AC4380" w:rsidRPr="00AC4380" w:rsidRDefault="00AC4380" w:rsidP="00AC4380">
      <w:pPr>
        <w:pStyle w:val="NoSpacing"/>
        <w:jc w:val="center"/>
        <w:rPr>
          <w:rFonts w:asciiTheme="majorHAnsi" w:hAnsiTheme="majorHAnsi"/>
          <w:sz w:val="30"/>
          <w:szCs w:val="30"/>
        </w:rPr>
      </w:pPr>
      <w:r w:rsidRPr="00AC4380">
        <w:rPr>
          <w:rFonts w:asciiTheme="majorHAnsi" w:hAnsiTheme="majorHAnsi"/>
          <w:sz w:val="30"/>
          <w:szCs w:val="30"/>
        </w:rPr>
        <w:t>ALHAMDULLILLAHI RABBIL ’AALAMEEN</w:t>
      </w:r>
    </w:p>
    <w:p w:rsidR="00AC4380" w:rsidRPr="00AC4380" w:rsidRDefault="00AC4380" w:rsidP="00AC4380">
      <w:pPr>
        <w:pStyle w:val="NoSpacing"/>
        <w:jc w:val="center"/>
        <w:rPr>
          <w:rFonts w:asciiTheme="majorHAnsi" w:hAnsiTheme="majorHAnsi"/>
          <w:sz w:val="30"/>
          <w:szCs w:val="30"/>
        </w:rPr>
      </w:pPr>
      <w:r w:rsidRPr="00AC4380">
        <w:rPr>
          <w:rFonts w:asciiTheme="majorHAnsi" w:hAnsiTheme="majorHAnsi"/>
          <w:sz w:val="30"/>
          <w:szCs w:val="30"/>
        </w:rPr>
        <w:t>WASSALATU WASSALAMU’ ALAA</w:t>
      </w:r>
    </w:p>
    <w:p w:rsidR="00AC4380" w:rsidRPr="00AC4380" w:rsidRDefault="00AC4380" w:rsidP="00AC4380">
      <w:pPr>
        <w:pStyle w:val="NoSpacing"/>
        <w:jc w:val="center"/>
        <w:rPr>
          <w:rFonts w:asciiTheme="majorHAnsi" w:hAnsiTheme="majorHAnsi"/>
          <w:sz w:val="30"/>
          <w:szCs w:val="30"/>
        </w:rPr>
      </w:pPr>
      <w:r w:rsidRPr="00AC4380">
        <w:rPr>
          <w:rFonts w:asciiTheme="majorHAnsi" w:hAnsiTheme="majorHAnsi"/>
          <w:sz w:val="30"/>
          <w:szCs w:val="30"/>
        </w:rPr>
        <w:t>ASYRAFIL AMBIYA E WAL MURSALEEN</w:t>
      </w:r>
    </w:p>
    <w:p w:rsidR="00AC4380" w:rsidRPr="00AC4380" w:rsidRDefault="00AC4380" w:rsidP="00AC4380">
      <w:pPr>
        <w:pStyle w:val="NoSpacing"/>
        <w:jc w:val="center"/>
        <w:rPr>
          <w:rFonts w:asciiTheme="majorHAnsi" w:hAnsiTheme="majorHAnsi"/>
          <w:sz w:val="30"/>
          <w:szCs w:val="30"/>
        </w:rPr>
      </w:pPr>
      <w:r w:rsidRPr="00AC4380">
        <w:rPr>
          <w:rFonts w:asciiTheme="majorHAnsi" w:hAnsiTheme="majorHAnsi"/>
          <w:sz w:val="30"/>
          <w:szCs w:val="30"/>
        </w:rPr>
        <w:t>SAYYIDINA MUHAMMADIN</w:t>
      </w:r>
    </w:p>
    <w:p w:rsidR="00AC4380" w:rsidRPr="00AC4380" w:rsidRDefault="00AC4380" w:rsidP="00AC4380">
      <w:pPr>
        <w:pStyle w:val="NoSpacing"/>
        <w:jc w:val="center"/>
        <w:rPr>
          <w:rFonts w:asciiTheme="majorHAnsi" w:hAnsiTheme="majorHAnsi"/>
          <w:sz w:val="30"/>
          <w:szCs w:val="30"/>
        </w:rPr>
      </w:pPr>
      <w:r w:rsidRPr="00AC4380">
        <w:rPr>
          <w:rFonts w:asciiTheme="majorHAnsi" w:hAnsiTheme="majorHAnsi"/>
          <w:sz w:val="30"/>
          <w:szCs w:val="30"/>
        </w:rPr>
        <w:t>WA ‘ALAA AALIHIE WASAHBIHIE AJMA’EEN</w:t>
      </w:r>
    </w:p>
    <w:p w:rsidR="00AC4380" w:rsidRDefault="00AC4380" w:rsidP="00AC4380">
      <w:pPr>
        <w:pStyle w:val="NoSpacing"/>
        <w:jc w:val="center"/>
        <w:rPr>
          <w:rFonts w:asciiTheme="majorHAnsi" w:hAnsiTheme="majorHAnsi"/>
          <w:b/>
          <w:sz w:val="30"/>
          <w:szCs w:val="30"/>
        </w:rPr>
      </w:pPr>
    </w:p>
    <w:p w:rsidR="00AC4380" w:rsidRDefault="00AC4380" w:rsidP="00AC4380">
      <w:pPr>
        <w:pStyle w:val="NoSpacing"/>
        <w:rPr>
          <w:rFonts w:asciiTheme="majorHAnsi" w:hAnsiTheme="majorHAnsi"/>
          <w:sz w:val="30"/>
          <w:szCs w:val="30"/>
        </w:rPr>
      </w:pPr>
      <w:r w:rsidRPr="00AC4380">
        <w:rPr>
          <w:rFonts w:asciiTheme="majorHAnsi" w:hAnsiTheme="majorHAnsi"/>
          <w:sz w:val="30"/>
          <w:szCs w:val="30"/>
        </w:rPr>
        <w:t>Yang Mulia</w:t>
      </w:r>
      <w:r>
        <w:rPr>
          <w:rFonts w:asciiTheme="majorHAnsi" w:hAnsiTheme="majorHAnsi"/>
          <w:sz w:val="30"/>
          <w:szCs w:val="30"/>
        </w:rPr>
        <w:t xml:space="preserve"> Pengiran Rosli bin Pengiran Haji Halus,</w:t>
      </w:r>
    </w:p>
    <w:p w:rsidR="00AC4380" w:rsidRDefault="00AC4380" w:rsidP="00AC4380">
      <w:pPr>
        <w:pStyle w:val="NoSpacing"/>
        <w:rPr>
          <w:rFonts w:asciiTheme="majorHAnsi" w:hAnsiTheme="majorHAnsi"/>
          <w:sz w:val="30"/>
          <w:szCs w:val="30"/>
        </w:rPr>
      </w:pPr>
      <w:r>
        <w:rPr>
          <w:rFonts w:asciiTheme="majorHAnsi" w:hAnsiTheme="majorHAnsi"/>
          <w:sz w:val="30"/>
          <w:szCs w:val="30"/>
        </w:rPr>
        <w:t>Pemangku Pengarah Pentadbiran dan Perkhidmatan-Perkhidmatan, Kementerian Pendidikan</w:t>
      </w:r>
    </w:p>
    <w:p w:rsidR="00AC4380" w:rsidRDefault="00AC4380" w:rsidP="00AC4380">
      <w:pPr>
        <w:pStyle w:val="NoSpacing"/>
        <w:rPr>
          <w:rFonts w:asciiTheme="majorHAnsi" w:hAnsiTheme="majorHAnsi"/>
          <w:sz w:val="30"/>
          <w:szCs w:val="30"/>
        </w:rPr>
      </w:pPr>
      <w:r>
        <w:rPr>
          <w:rFonts w:asciiTheme="majorHAnsi" w:hAnsiTheme="majorHAnsi"/>
          <w:sz w:val="30"/>
          <w:szCs w:val="30"/>
        </w:rPr>
        <w:t>Selaku Pengerusi Majlis</w:t>
      </w:r>
    </w:p>
    <w:p w:rsidR="00AC4380" w:rsidRDefault="00AC4380" w:rsidP="00AC4380">
      <w:pPr>
        <w:pStyle w:val="NoSpacing"/>
        <w:rPr>
          <w:rFonts w:asciiTheme="majorHAnsi" w:hAnsiTheme="majorHAnsi"/>
          <w:sz w:val="30"/>
          <w:szCs w:val="30"/>
        </w:rPr>
      </w:pPr>
    </w:p>
    <w:p w:rsidR="00AC4380" w:rsidRDefault="00AC4380" w:rsidP="00AC4380">
      <w:pPr>
        <w:pStyle w:val="NoSpacing"/>
        <w:rPr>
          <w:rFonts w:asciiTheme="majorHAnsi" w:hAnsiTheme="majorHAnsi"/>
          <w:sz w:val="30"/>
          <w:szCs w:val="30"/>
        </w:rPr>
      </w:pPr>
      <w:r>
        <w:rPr>
          <w:rFonts w:asciiTheme="majorHAnsi" w:hAnsiTheme="majorHAnsi"/>
          <w:sz w:val="30"/>
          <w:szCs w:val="30"/>
        </w:rPr>
        <w:t>Yang Mulia Timbalan-timbalan Setiausaha Tetap Kementerian Pendidikan</w:t>
      </w:r>
    </w:p>
    <w:p w:rsidR="00AC4380" w:rsidRDefault="00AC4380" w:rsidP="00AC4380">
      <w:pPr>
        <w:pStyle w:val="NoSpacing"/>
        <w:rPr>
          <w:rFonts w:asciiTheme="majorHAnsi" w:hAnsiTheme="majorHAnsi"/>
          <w:sz w:val="30"/>
          <w:szCs w:val="30"/>
        </w:rPr>
      </w:pPr>
    </w:p>
    <w:p w:rsidR="00AC4380" w:rsidRDefault="00AC4380" w:rsidP="00AC4380">
      <w:pPr>
        <w:pStyle w:val="NoSpacing"/>
        <w:rPr>
          <w:rFonts w:asciiTheme="majorHAnsi" w:hAnsiTheme="majorHAnsi"/>
          <w:sz w:val="30"/>
          <w:szCs w:val="30"/>
        </w:rPr>
      </w:pPr>
      <w:r>
        <w:rPr>
          <w:rFonts w:asciiTheme="majorHAnsi" w:hAnsiTheme="majorHAnsi"/>
          <w:sz w:val="30"/>
          <w:szCs w:val="30"/>
        </w:rPr>
        <w:t>Yang Mulia Pemangku Ketua Pengarah Pendidikan</w:t>
      </w:r>
    </w:p>
    <w:p w:rsidR="00AC4380" w:rsidRDefault="00AC4380" w:rsidP="00AC4380">
      <w:pPr>
        <w:pStyle w:val="NoSpacing"/>
        <w:rPr>
          <w:rFonts w:asciiTheme="majorHAnsi" w:hAnsiTheme="majorHAnsi"/>
          <w:sz w:val="30"/>
          <w:szCs w:val="30"/>
        </w:rPr>
      </w:pPr>
    </w:p>
    <w:p w:rsidR="00AC4380" w:rsidRDefault="00AC4380" w:rsidP="00AC4380">
      <w:pPr>
        <w:pStyle w:val="NoSpacing"/>
        <w:rPr>
          <w:rFonts w:asciiTheme="majorHAnsi" w:hAnsiTheme="majorHAnsi"/>
          <w:sz w:val="30"/>
          <w:szCs w:val="30"/>
        </w:rPr>
      </w:pPr>
      <w:r>
        <w:rPr>
          <w:rFonts w:asciiTheme="majorHAnsi" w:hAnsiTheme="majorHAnsi"/>
          <w:sz w:val="30"/>
          <w:szCs w:val="30"/>
        </w:rPr>
        <w:t>Yang Mulia Ketua-Ketua Jabatan, Pengarah-Pengarah serta Pegawai-Pegawai Kanan di Kementerian Pendidikan dan Jabatan-Jabatan di dalamnya,</w:t>
      </w:r>
    </w:p>
    <w:p w:rsidR="00AC4380" w:rsidRDefault="00AC4380" w:rsidP="00AC4380">
      <w:pPr>
        <w:pStyle w:val="NoSpacing"/>
        <w:rPr>
          <w:rFonts w:asciiTheme="majorHAnsi" w:hAnsiTheme="majorHAnsi"/>
          <w:sz w:val="30"/>
          <w:szCs w:val="30"/>
        </w:rPr>
      </w:pPr>
    </w:p>
    <w:p w:rsidR="00AC4380" w:rsidRDefault="00AC4380" w:rsidP="00AC4380">
      <w:pPr>
        <w:pStyle w:val="NoSpacing"/>
        <w:rPr>
          <w:rFonts w:asciiTheme="majorHAnsi" w:hAnsiTheme="majorHAnsi"/>
          <w:sz w:val="30"/>
          <w:szCs w:val="30"/>
        </w:rPr>
      </w:pPr>
      <w:r>
        <w:rPr>
          <w:rFonts w:asciiTheme="majorHAnsi" w:hAnsiTheme="majorHAnsi"/>
          <w:sz w:val="30"/>
          <w:szCs w:val="30"/>
        </w:rPr>
        <w:t>Yang Mulia Pengetua-Pengetua dan Guru-Guru Besar sekolah</w:t>
      </w:r>
    </w:p>
    <w:p w:rsidR="00AC4380" w:rsidRDefault="00AC4380" w:rsidP="00AC4380">
      <w:pPr>
        <w:pStyle w:val="NoSpacing"/>
        <w:rPr>
          <w:rFonts w:asciiTheme="majorHAnsi" w:hAnsiTheme="majorHAnsi"/>
          <w:sz w:val="30"/>
          <w:szCs w:val="30"/>
        </w:rPr>
      </w:pPr>
    </w:p>
    <w:p w:rsidR="00AC4380" w:rsidRDefault="00AC4380" w:rsidP="00AC4380">
      <w:pPr>
        <w:pStyle w:val="NoSpacing"/>
        <w:rPr>
          <w:rFonts w:asciiTheme="majorHAnsi" w:hAnsiTheme="majorHAnsi"/>
          <w:sz w:val="30"/>
          <w:szCs w:val="30"/>
        </w:rPr>
      </w:pPr>
      <w:r>
        <w:rPr>
          <w:rFonts w:asciiTheme="majorHAnsi" w:hAnsiTheme="majorHAnsi"/>
          <w:sz w:val="30"/>
          <w:szCs w:val="30"/>
        </w:rPr>
        <w:t>Yang Mulia Pembentang Ucaptama Majlis dan Fasilitator –Fasilitator Bengkel</w:t>
      </w:r>
    </w:p>
    <w:p w:rsidR="00AC4380" w:rsidRDefault="00AC4380" w:rsidP="00AC4380">
      <w:pPr>
        <w:pStyle w:val="NoSpacing"/>
        <w:rPr>
          <w:rFonts w:asciiTheme="majorHAnsi" w:hAnsiTheme="majorHAnsi"/>
          <w:sz w:val="30"/>
          <w:szCs w:val="30"/>
        </w:rPr>
      </w:pPr>
    </w:p>
    <w:p w:rsidR="00AC4380" w:rsidRDefault="00AC4380" w:rsidP="00AC4380">
      <w:pPr>
        <w:pStyle w:val="NoSpacing"/>
        <w:rPr>
          <w:rFonts w:asciiTheme="majorHAnsi" w:hAnsiTheme="majorHAnsi"/>
          <w:sz w:val="30"/>
          <w:szCs w:val="30"/>
        </w:rPr>
      </w:pPr>
      <w:r>
        <w:rPr>
          <w:rFonts w:asciiTheme="majorHAnsi" w:hAnsiTheme="majorHAnsi"/>
          <w:sz w:val="30"/>
          <w:szCs w:val="30"/>
        </w:rPr>
        <w:t>Hadirin dan hadirat yang dihormati sekalian,</w:t>
      </w:r>
    </w:p>
    <w:p w:rsidR="00AC4380" w:rsidRDefault="00AC4380" w:rsidP="00AC4380">
      <w:pPr>
        <w:pStyle w:val="NoSpacing"/>
        <w:rPr>
          <w:rFonts w:asciiTheme="majorHAnsi" w:hAnsiTheme="majorHAnsi"/>
          <w:sz w:val="30"/>
          <w:szCs w:val="30"/>
        </w:rPr>
      </w:pPr>
    </w:p>
    <w:p w:rsidR="00AC4380" w:rsidRDefault="00AC4380" w:rsidP="00AC4380">
      <w:pPr>
        <w:pStyle w:val="NoSpacing"/>
        <w:rPr>
          <w:rFonts w:asciiTheme="majorHAnsi" w:hAnsiTheme="majorHAnsi"/>
          <w:sz w:val="30"/>
          <w:szCs w:val="30"/>
        </w:rPr>
      </w:pPr>
      <w:proofErr w:type="gramStart"/>
      <w:r>
        <w:rPr>
          <w:rFonts w:asciiTheme="majorHAnsi" w:hAnsiTheme="majorHAnsi"/>
          <w:sz w:val="30"/>
          <w:szCs w:val="30"/>
        </w:rPr>
        <w:t>ASSALAMUALAIKUM WARAHMATULLAHI WABARAKATUH DAN SALAM SEJAHTERA.</w:t>
      </w:r>
      <w:proofErr w:type="gramEnd"/>
    </w:p>
    <w:p w:rsidR="00AC4380" w:rsidRDefault="00AC4380" w:rsidP="00AC4380">
      <w:pPr>
        <w:pStyle w:val="NoSpacing"/>
        <w:rPr>
          <w:rFonts w:asciiTheme="majorHAnsi" w:hAnsiTheme="majorHAnsi"/>
          <w:sz w:val="30"/>
          <w:szCs w:val="30"/>
        </w:rPr>
      </w:pPr>
    </w:p>
    <w:p w:rsidR="00AC4380" w:rsidRDefault="00AC4380" w:rsidP="00AC4380">
      <w:pPr>
        <w:pStyle w:val="NoSpacing"/>
        <w:rPr>
          <w:rFonts w:asciiTheme="majorHAnsi" w:hAnsiTheme="majorHAnsi"/>
          <w:sz w:val="30"/>
          <w:szCs w:val="30"/>
        </w:rPr>
      </w:pPr>
    </w:p>
    <w:p w:rsidR="00AC4380" w:rsidRDefault="00AC4380" w:rsidP="00AC4380">
      <w:pPr>
        <w:pStyle w:val="NoSpacing"/>
        <w:rPr>
          <w:rFonts w:asciiTheme="majorHAnsi" w:hAnsiTheme="majorHAnsi"/>
          <w:sz w:val="30"/>
          <w:szCs w:val="30"/>
        </w:rPr>
      </w:pPr>
    </w:p>
    <w:p w:rsidR="00AC4380" w:rsidRDefault="00AC4380" w:rsidP="00AC4380">
      <w:pPr>
        <w:pStyle w:val="NoSpacing"/>
        <w:rPr>
          <w:rFonts w:asciiTheme="majorHAnsi" w:hAnsiTheme="majorHAnsi"/>
          <w:sz w:val="30"/>
          <w:szCs w:val="30"/>
        </w:rPr>
      </w:pPr>
    </w:p>
    <w:p w:rsidR="00AC4380" w:rsidRDefault="00AC4380" w:rsidP="00AC4380">
      <w:pPr>
        <w:pStyle w:val="NoSpacing"/>
        <w:rPr>
          <w:rFonts w:asciiTheme="majorHAnsi" w:hAnsiTheme="majorHAnsi"/>
          <w:sz w:val="30"/>
          <w:szCs w:val="30"/>
        </w:rPr>
      </w:pPr>
    </w:p>
    <w:p w:rsidR="00EA14FF" w:rsidRDefault="00EA14FF" w:rsidP="00EA14FF">
      <w:pPr>
        <w:pStyle w:val="NoSpacing"/>
        <w:jc w:val="both"/>
        <w:rPr>
          <w:rFonts w:asciiTheme="majorHAnsi" w:hAnsiTheme="majorHAnsi"/>
          <w:sz w:val="30"/>
          <w:szCs w:val="30"/>
        </w:rPr>
      </w:pPr>
      <w:r>
        <w:rPr>
          <w:rFonts w:asciiTheme="majorHAnsi" w:hAnsiTheme="majorHAnsi"/>
          <w:sz w:val="30"/>
          <w:szCs w:val="30"/>
        </w:rPr>
        <w:lastRenderedPageBreak/>
        <w:t>Alhamdulillah, bersyukur kita kehadrat Allah Subhanahu Wata’ala, kerana dengan taufik dan izinNya jua, kita dapat sama-sama hadir di pagi yang mulia ini, bagi Majlis Pelancaran Buku Garis Pandu Prosedur Operasi Standard (SOP) : Aktiviti Lawatan Sambil Belajar (</w:t>
      </w:r>
      <w:r w:rsidRPr="00EA14FF">
        <w:rPr>
          <w:rFonts w:asciiTheme="majorHAnsi" w:hAnsiTheme="majorHAnsi"/>
          <w:i/>
          <w:sz w:val="30"/>
          <w:szCs w:val="30"/>
        </w:rPr>
        <w:t>Field Trip</w:t>
      </w:r>
      <w:r>
        <w:rPr>
          <w:rFonts w:asciiTheme="majorHAnsi" w:hAnsiTheme="majorHAnsi"/>
          <w:sz w:val="30"/>
          <w:szCs w:val="30"/>
        </w:rPr>
        <w:t>) bagi sekolah-sekolah, Maktab-Maktab dan Institusi-Institusi Pengajian Tinggi seluruh Negara dan Bengkel Penilaian Risiko bagi Lawatan sambil Belajar (</w:t>
      </w:r>
      <w:r w:rsidRPr="00EA14FF">
        <w:rPr>
          <w:rFonts w:asciiTheme="majorHAnsi" w:hAnsiTheme="majorHAnsi"/>
          <w:i/>
          <w:sz w:val="30"/>
          <w:szCs w:val="30"/>
        </w:rPr>
        <w:t>Field Trip</w:t>
      </w:r>
      <w:r>
        <w:rPr>
          <w:rFonts w:asciiTheme="majorHAnsi" w:hAnsiTheme="majorHAnsi"/>
          <w:sz w:val="30"/>
          <w:szCs w:val="30"/>
        </w:rPr>
        <w:t>).</w:t>
      </w:r>
    </w:p>
    <w:p w:rsidR="00EA14FF" w:rsidRDefault="00EA14FF" w:rsidP="00EA14FF">
      <w:pPr>
        <w:pStyle w:val="NoSpacing"/>
        <w:jc w:val="both"/>
        <w:rPr>
          <w:rFonts w:asciiTheme="majorHAnsi" w:hAnsiTheme="majorHAnsi"/>
          <w:sz w:val="30"/>
          <w:szCs w:val="30"/>
        </w:rPr>
      </w:pPr>
    </w:p>
    <w:p w:rsidR="00EA14FF" w:rsidRDefault="00EA14FF" w:rsidP="00EA14FF">
      <w:pPr>
        <w:pStyle w:val="NoSpacing"/>
        <w:jc w:val="both"/>
        <w:rPr>
          <w:rFonts w:asciiTheme="majorHAnsi" w:hAnsiTheme="majorHAnsi"/>
          <w:sz w:val="30"/>
          <w:szCs w:val="30"/>
        </w:rPr>
      </w:pPr>
      <w:proofErr w:type="gramStart"/>
      <w:r>
        <w:rPr>
          <w:rFonts w:asciiTheme="majorHAnsi" w:hAnsiTheme="majorHAnsi"/>
          <w:sz w:val="30"/>
          <w:szCs w:val="30"/>
        </w:rPr>
        <w:t>Peramba/Saya terlebih dahulu, suakcita merakamkan setinggi-tinggi penghargaan serta ucapan terima kasih kepada Pengerusi Majlis serta seluruh Ahli Jawatankuasa Kerja kerana berkesudian menjemput peramba/saya hadir selaku Tetamu Kehormat dan seterusnya menyampaikan ucapan di majlis ini.</w:t>
      </w:r>
      <w:proofErr w:type="gramEnd"/>
    </w:p>
    <w:p w:rsidR="00EA14FF" w:rsidRDefault="00EA14FF" w:rsidP="00EA14FF">
      <w:pPr>
        <w:pStyle w:val="NoSpacing"/>
        <w:jc w:val="both"/>
        <w:rPr>
          <w:rFonts w:asciiTheme="majorHAnsi" w:hAnsiTheme="majorHAnsi"/>
          <w:sz w:val="30"/>
          <w:szCs w:val="30"/>
        </w:rPr>
      </w:pPr>
    </w:p>
    <w:p w:rsidR="00EA14FF" w:rsidRDefault="00EA14FF" w:rsidP="00EA14FF">
      <w:pPr>
        <w:pStyle w:val="NoSpacing"/>
        <w:jc w:val="both"/>
        <w:rPr>
          <w:rFonts w:asciiTheme="majorHAnsi" w:hAnsiTheme="majorHAnsi"/>
          <w:sz w:val="30"/>
          <w:szCs w:val="30"/>
        </w:rPr>
      </w:pPr>
      <w:r>
        <w:rPr>
          <w:rFonts w:asciiTheme="majorHAnsi" w:hAnsiTheme="majorHAnsi"/>
          <w:sz w:val="30"/>
          <w:szCs w:val="30"/>
        </w:rPr>
        <w:t>Di kesempatan ini, peramba/saya sukacita merakamkan ucapan tahniah dan syabas kepada Jabatan Pentadbiran dan Perkhidmatan-Perkhidmatan, Kementerian Pendidikan, khususnya Bahagian Kesihatan, Keselamatan, Kawalan Keselamatan dan Alam Sekitar (HSSE) atas pelancaran Buku Garis Pandu Prosedur Operasi Standard (SOP) : Aktiviti Lawatan sambil Belajar (</w:t>
      </w:r>
      <w:r w:rsidRPr="00EA14FF">
        <w:rPr>
          <w:rFonts w:asciiTheme="majorHAnsi" w:hAnsiTheme="majorHAnsi"/>
          <w:i/>
          <w:sz w:val="30"/>
          <w:szCs w:val="30"/>
        </w:rPr>
        <w:t>Field Trip</w:t>
      </w:r>
      <w:r>
        <w:rPr>
          <w:rFonts w:asciiTheme="majorHAnsi" w:hAnsiTheme="majorHAnsi"/>
          <w:sz w:val="30"/>
          <w:szCs w:val="30"/>
        </w:rPr>
        <w:t>) bagi Sekolah-Sekolah, Maktab-maktab dan Institusi-Institusi Pengajian Tinggi Seluruh Negara edisi tahun.</w:t>
      </w:r>
    </w:p>
    <w:p w:rsidR="00EA14FF" w:rsidRDefault="00EA14FF" w:rsidP="00EA14FF">
      <w:pPr>
        <w:pStyle w:val="NoSpacing"/>
        <w:jc w:val="both"/>
        <w:rPr>
          <w:rFonts w:asciiTheme="majorHAnsi" w:hAnsiTheme="majorHAnsi"/>
          <w:sz w:val="30"/>
          <w:szCs w:val="30"/>
        </w:rPr>
      </w:pPr>
    </w:p>
    <w:p w:rsidR="00EA14FF" w:rsidRDefault="00EA14FF" w:rsidP="00EA14FF">
      <w:pPr>
        <w:pStyle w:val="NoSpacing"/>
        <w:jc w:val="both"/>
        <w:rPr>
          <w:rFonts w:asciiTheme="majorHAnsi" w:hAnsiTheme="majorHAnsi"/>
          <w:sz w:val="30"/>
          <w:szCs w:val="30"/>
        </w:rPr>
      </w:pPr>
      <w:r>
        <w:rPr>
          <w:rFonts w:asciiTheme="majorHAnsi" w:hAnsiTheme="majorHAnsi"/>
          <w:sz w:val="30"/>
          <w:szCs w:val="30"/>
        </w:rPr>
        <w:t>Hadirin dan hadirat yang dihormati sekalian,</w:t>
      </w:r>
    </w:p>
    <w:p w:rsidR="00EA14FF" w:rsidRDefault="00EA14FF" w:rsidP="00EA14FF">
      <w:pPr>
        <w:pStyle w:val="NoSpacing"/>
        <w:jc w:val="both"/>
        <w:rPr>
          <w:rFonts w:asciiTheme="majorHAnsi" w:hAnsiTheme="majorHAnsi"/>
          <w:sz w:val="30"/>
          <w:szCs w:val="30"/>
        </w:rPr>
      </w:pPr>
    </w:p>
    <w:p w:rsidR="00EA14FF" w:rsidRDefault="00EA14FF" w:rsidP="00EA14FF">
      <w:pPr>
        <w:pStyle w:val="NoSpacing"/>
        <w:jc w:val="both"/>
        <w:rPr>
          <w:rFonts w:asciiTheme="majorHAnsi" w:hAnsiTheme="majorHAnsi"/>
          <w:sz w:val="30"/>
          <w:szCs w:val="30"/>
        </w:rPr>
      </w:pPr>
      <w:r>
        <w:rPr>
          <w:rFonts w:asciiTheme="majorHAnsi" w:hAnsiTheme="majorHAnsi"/>
          <w:sz w:val="30"/>
          <w:szCs w:val="30"/>
        </w:rPr>
        <w:t xml:space="preserve">Dalam kita megharungi pelbagai fenomena perubahan global yang banyak memberikan impak kepada kehidupan </w:t>
      </w:r>
      <w:r w:rsidR="00FC2379">
        <w:rPr>
          <w:rFonts w:asciiTheme="majorHAnsi" w:hAnsiTheme="majorHAnsi"/>
          <w:sz w:val="30"/>
          <w:szCs w:val="30"/>
        </w:rPr>
        <w:t xml:space="preserve">manusia sejagat, kita juga tidak dapat menyangkal dan menafikan bahawa kesan globalisasi serta peredaran zaman telah mencetuskan pelbagai cabaran dan ujian kepada mana-mana organisasi </w:t>
      </w:r>
      <w:proofErr w:type="gramStart"/>
      <w:r w:rsidR="00FC2379">
        <w:rPr>
          <w:rFonts w:asciiTheme="majorHAnsi" w:hAnsiTheme="majorHAnsi"/>
          <w:sz w:val="30"/>
          <w:szCs w:val="30"/>
        </w:rPr>
        <w:t>sama</w:t>
      </w:r>
      <w:proofErr w:type="gramEnd"/>
      <w:r w:rsidR="00FC2379">
        <w:rPr>
          <w:rFonts w:asciiTheme="majorHAnsi" w:hAnsiTheme="majorHAnsi"/>
          <w:sz w:val="30"/>
          <w:szCs w:val="30"/>
        </w:rPr>
        <w:t xml:space="preserve"> ada organisasi perkhidmatan awam, swasta mahupun organisasi</w:t>
      </w:r>
      <w:r w:rsidR="006D6F06">
        <w:rPr>
          <w:rFonts w:asciiTheme="majorHAnsi" w:hAnsiTheme="majorHAnsi"/>
          <w:sz w:val="30"/>
          <w:szCs w:val="30"/>
        </w:rPr>
        <w:t xml:space="preserve"> institusi-institusi Pendidikan.</w:t>
      </w:r>
    </w:p>
    <w:p w:rsidR="002B2C01" w:rsidRDefault="002B2C01" w:rsidP="00EA14FF">
      <w:pPr>
        <w:pStyle w:val="NoSpacing"/>
        <w:jc w:val="both"/>
        <w:rPr>
          <w:rFonts w:asciiTheme="majorHAnsi" w:hAnsiTheme="majorHAnsi"/>
          <w:sz w:val="30"/>
          <w:szCs w:val="30"/>
        </w:rPr>
      </w:pPr>
    </w:p>
    <w:p w:rsidR="00A90159" w:rsidRDefault="002B2C01" w:rsidP="00EA14FF">
      <w:pPr>
        <w:pStyle w:val="NoSpacing"/>
        <w:jc w:val="both"/>
        <w:rPr>
          <w:rFonts w:asciiTheme="majorHAnsi" w:hAnsiTheme="majorHAnsi"/>
          <w:sz w:val="30"/>
          <w:szCs w:val="30"/>
        </w:rPr>
      </w:pPr>
      <w:r>
        <w:rPr>
          <w:rFonts w:asciiTheme="majorHAnsi" w:hAnsiTheme="majorHAnsi"/>
          <w:sz w:val="30"/>
          <w:szCs w:val="30"/>
        </w:rPr>
        <w:t xml:space="preserve">Antara cabaran dan ujian yang tidak lepas dihadapi oleh Institut-Institut Pendidikan ialah bilamana </w:t>
      </w:r>
      <w:r w:rsidR="00A90159">
        <w:rPr>
          <w:rFonts w:asciiTheme="majorHAnsi" w:hAnsiTheme="majorHAnsi"/>
          <w:sz w:val="30"/>
          <w:szCs w:val="30"/>
        </w:rPr>
        <w:t xml:space="preserve">berlakunya perubahan iklim persekitaran yang dijana oleh arus permodenan, ekspektasi masyarakat yang berterusan meningkat seta pihak-pihak berkepentingan (stakeholders) </w:t>
      </w:r>
      <w:r w:rsidR="00A90159">
        <w:rPr>
          <w:rFonts w:asciiTheme="majorHAnsi" w:hAnsiTheme="majorHAnsi"/>
          <w:sz w:val="30"/>
          <w:szCs w:val="30"/>
        </w:rPr>
        <w:lastRenderedPageBreak/>
        <w:t>yang semakin bersikap sofistikated terhadap kepentingan aspek kesihatan, keselamatan sekuriti dan alam sekitar, ringkasnya HSSE, sama ada di persekitaran kerja mahupun di persekitaran pembelajaran.</w:t>
      </w:r>
    </w:p>
    <w:p w:rsidR="00A90159" w:rsidRDefault="00A90159" w:rsidP="00EA14FF">
      <w:pPr>
        <w:pStyle w:val="NoSpacing"/>
        <w:jc w:val="both"/>
        <w:rPr>
          <w:rFonts w:asciiTheme="majorHAnsi" w:hAnsiTheme="majorHAnsi"/>
          <w:sz w:val="30"/>
          <w:szCs w:val="30"/>
        </w:rPr>
      </w:pPr>
    </w:p>
    <w:p w:rsidR="00654040" w:rsidRDefault="00A90159" w:rsidP="00EA14FF">
      <w:pPr>
        <w:pStyle w:val="NoSpacing"/>
        <w:jc w:val="both"/>
        <w:rPr>
          <w:rFonts w:asciiTheme="majorHAnsi" w:hAnsiTheme="majorHAnsi"/>
          <w:sz w:val="30"/>
          <w:szCs w:val="30"/>
        </w:rPr>
      </w:pPr>
      <w:proofErr w:type="gramStart"/>
      <w:r>
        <w:rPr>
          <w:rFonts w:asciiTheme="majorHAnsi" w:hAnsiTheme="majorHAnsi"/>
          <w:sz w:val="30"/>
          <w:szCs w:val="30"/>
        </w:rPr>
        <w:t>Kita harus menerima hakikat bahawa komposisi dunia pada hari ini terdiri daripada masyarakat yang berekspektasi tinggi terhadap tatacata pengendalian sesuatu perkara termsuklah keberkesanan institusi pendidikan menangani hal-hal yang berkaitan dengan HSSE.</w:t>
      </w:r>
      <w:proofErr w:type="gramEnd"/>
      <w:r>
        <w:rPr>
          <w:rFonts w:asciiTheme="majorHAnsi" w:hAnsiTheme="majorHAnsi"/>
          <w:sz w:val="30"/>
          <w:szCs w:val="30"/>
        </w:rPr>
        <w:t xml:space="preserve"> </w:t>
      </w:r>
      <w:proofErr w:type="gramStart"/>
      <w:r>
        <w:rPr>
          <w:rFonts w:asciiTheme="majorHAnsi" w:hAnsiTheme="majorHAnsi"/>
          <w:sz w:val="30"/>
          <w:szCs w:val="30"/>
        </w:rPr>
        <w:t>Mereka menginginkan pengendalian sesuatu isu itu dilaksana dengan cepat, mereka menginginkan institusi-institusi pendidikan bertindak pantas dan responsive tidak mengira masa dan tempat dalam persekitaran peroperasian atau “operating parameter” yang kondusif.</w:t>
      </w:r>
      <w:proofErr w:type="gramEnd"/>
      <w:r>
        <w:rPr>
          <w:rFonts w:asciiTheme="majorHAnsi" w:hAnsiTheme="majorHAnsi"/>
          <w:sz w:val="30"/>
          <w:szCs w:val="30"/>
        </w:rPr>
        <w:t xml:space="preserve"> Terdapat banyak faktor yang mendorong kea rah meningkatkanya ekspektasi ini umpamanya </w:t>
      </w:r>
      <w:r w:rsidR="00654040">
        <w:rPr>
          <w:rFonts w:asciiTheme="majorHAnsi" w:hAnsiTheme="majorHAnsi"/>
          <w:sz w:val="30"/>
          <w:szCs w:val="30"/>
        </w:rPr>
        <w:t xml:space="preserve">tahap pendidikan yang semakin tinggi, ditambah pula dengan berkembang majunya Teknologi Infokomunikasi yang mana telah mendedah dan merangsang kita kepada anutan pelbagai ilmu pengetahuan dan </w:t>
      </w:r>
      <w:proofErr w:type="gramStart"/>
      <w:r w:rsidR="00654040">
        <w:rPr>
          <w:rFonts w:asciiTheme="majorHAnsi" w:hAnsiTheme="majorHAnsi"/>
          <w:sz w:val="30"/>
          <w:szCs w:val="30"/>
        </w:rPr>
        <w:t>cara</w:t>
      </w:r>
      <w:proofErr w:type="gramEnd"/>
      <w:r w:rsidR="00654040">
        <w:rPr>
          <w:rFonts w:asciiTheme="majorHAnsi" w:hAnsiTheme="majorHAnsi"/>
          <w:sz w:val="30"/>
          <w:szCs w:val="30"/>
        </w:rPr>
        <w:t xml:space="preserve"> berfikir yang baru dan sofistikated.</w:t>
      </w:r>
    </w:p>
    <w:p w:rsidR="00654040" w:rsidRDefault="00654040" w:rsidP="00EA14FF">
      <w:pPr>
        <w:pStyle w:val="NoSpacing"/>
        <w:jc w:val="both"/>
        <w:rPr>
          <w:rFonts w:asciiTheme="majorHAnsi" w:hAnsiTheme="majorHAnsi"/>
          <w:sz w:val="30"/>
          <w:szCs w:val="30"/>
        </w:rPr>
      </w:pPr>
    </w:p>
    <w:p w:rsidR="00434D9A" w:rsidRDefault="00654040" w:rsidP="00EA14FF">
      <w:pPr>
        <w:pStyle w:val="NoSpacing"/>
        <w:jc w:val="both"/>
        <w:rPr>
          <w:rFonts w:asciiTheme="majorHAnsi" w:hAnsiTheme="majorHAnsi"/>
          <w:sz w:val="30"/>
          <w:szCs w:val="30"/>
        </w:rPr>
      </w:pPr>
      <w:r>
        <w:rPr>
          <w:rFonts w:asciiTheme="majorHAnsi" w:hAnsiTheme="majorHAnsi"/>
          <w:sz w:val="30"/>
          <w:szCs w:val="30"/>
        </w:rPr>
        <w:t>Oleh yang demikian, pelancaran Buku Garis pandu Prosedur Operasi Standard (SOP) : Ak</w:t>
      </w:r>
      <w:r w:rsidR="000D1D63">
        <w:rPr>
          <w:rFonts w:asciiTheme="majorHAnsi" w:hAnsiTheme="majorHAnsi"/>
          <w:sz w:val="30"/>
          <w:szCs w:val="30"/>
        </w:rPr>
        <w:t>tiviti Lawatan Sambil Belajar (</w:t>
      </w:r>
      <w:r w:rsidR="000D1D63" w:rsidRPr="000D1D63">
        <w:rPr>
          <w:rFonts w:asciiTheme="majorHAnsi" w:hAnsiTheme="majorHAnsi"/>
          <w:i/>
          <w:sz w:val="30"/>
          <w:szCs w:val="30"/>
        </w:rPr>
        <w:t>F</w:t>
      </w:r>
      <w:r w:rsidRPr="000D1D63">
        <w:rPr>
          <w:rFonts w:asciiTheme="majorHAnsi" w:hAnsiTheme="majorHAnsi"/>
          <w:i/>
          <w:sz w:val="30"/>
          <w:szCs w:val="30"/>
        </w:rPr>
        <w:t>ield Trip</w:t>
      </w:r>
      <w:r>
        <w:rPr>
          <w:rFonts w:asciiTheme="majorHAnsi" w:hAnsiTheme="majorHAnsi"/>
          <w:sz w:val="30"/>
          <w:szCs w:val="30"/>
        </w:rPr>
        <w:t>) bagi sekolah-Sekolah, Maktab-Maktab dan Institusi-Institusi Pengajian Tinggi Seluruh Negara yang diselajurkan dengan Bengkel Penilaian Risiko bagi Lawatan Sambil Belajar (</w:t>
      </w:r>
      <w:r w:rsidRPr="000D1D63">
        <w:rPr>
          <w:rFonts w:asciiTheme="majorHAnsi" w:hAnsiTheme="majorHAnsi"/>
          <w:i/>
          <w:sz w:val="30"/>
          <w:szCs w:val="30"/>
        </w:rPr>
        <w:t>Field Trip</w:t>
      </w:r>
      <w:r>
        <w:rPr>
          <w:rFonts w:asciiTheme="majorHAnsi" w:hAnsiTheme="majorHAnsi"/>
          <w:sz w:val="30"/>
          <w:szCs w:val="30"/>
        </w:rPr>
        <w:t>)</w:t>
      </w:r>
      <w:r w:rsidR="000D1D63">
        <w:rPr>
          <w:rFonts w:asciiTheme="majorHAnsi" w:hAnsiTheme="majorHAnsi"/>
          <w:sz w:val="30"/>
          <w:szCs w:val="30"/>
        </w:rPr>
        <w:t xml:space="preserve"> sebagai kesinambungan serta nilai-tambah (</w:t>
      </w:r>
      <w:r w:rsidR="000D1D63" w:rsidRPr="000D1D63">
        <w:rPr>
          <w:rFonts w:asciiTheme="majorHAnsi" w:hAnsiTheme="majorHAnsi"/>
          <w:i/>
          <w:sz w:val="30"/>
          <w:szCs w:val="30"/>
        </w:rPr>
        <w:t>value-added</w:t>
      </w:r>
      <w:r w:rsidR="000D1D63">
        <w:rPr>
          <w:rFonts w:asciiTheme="majorHAnsi" w:hAnsiTheme="majorHAnsi"/>
          <w:sz w:val="30"/>
          <w:szCs w:val="30"/>
        </w:rPr>
        <w:t xml:space="preserve">) kepada buku garispandu ini adalah satu langkah bistari dan bertepatan pada waktunya lebih-lebih lagi ia akan dapat membantu komuniti Kementerian Pendidikan yang sering kali mengadakan </w:t>
      </w:r>
      <w:r w:rsidR="000D1D63" w:rsidRPr="000D1D63">
        <w:rPr>
          <w:rFonts w:asciiTheme="majorHAnsi" w:hAnsiTheme="majorHAnsi"/>
          <w:i/>
          <w:sz w:val="30"/>
          <w:szCs w:val="30"/>
        </w:rPr>
        <w:t>field trip</w:t>
      </w:r>
      <w:r w:rsidR="000D1D63">
        <w:rPr>
          <w:rFonts w:asciiTheme="majorHAnsi" w:hAnsiTheme="majorHAnsi"/>
          <w:sz w:val="30"/>
          <w:szCs w:val="30"/>
        </w:rPr>
        <w:t xml:space="preserve"> disusupi </w:t>
      </w:r>
      <w:r w:rsidR="00434D9A">
        <w:rPr>
          <w:rFonts w:asciiTheme="majorHAnsi" w:hAnsiTheme="majorHAnsi"/>
          <w:sz w:val="30"/>
          <w:szCs w:val="30"/>
        </w:rPr>
        <w:t>dengan maklumat, pengetahuan dan tatacara penilaian risiko yang komprehensif agar sentiasa siap siaga menghadapi sebarang kemungkinan di luar dugaan dengan pengurusan yang sistematik dan teratur.</w:t>
      </w:r>
    </w:p>
    <w:p w:rsidR="00434D9A" w:rsidRDefault="00434D9A" w:rsidP="00EA14FF">
      <w:pPr>
        <w:pStyle w:val="NoSpacing"/>
        <w:jc w:val="both"/>
        <w:rPr>
          <w:rFonts w:asciiTheme="majorHAnsi" w:hAnsiTheme="majorHAnsi"/>
          <w:sz w:val="30"/>
          <w:szCs w:val="30"/>
        </w:rPr>
      </w:pPr>
    </w:p>
    <w:p w:rsidR="00434D9A" w:rsidRDefault="00434D9A" w:rsidP="00EA14FF">
      <w:pPr>
        <w:pStyle w:val="NoSpacing"/>
        <w:jc w:val="both"/>
        <w:rPr>
          <w:rFonts w:asciiTheme="majorHAnsi" w:hAnsiTheme="majorHAnsi"/>
          <w:sz w:val="30"/>
          <w:szCs w:val="30"/>
        </w:rPr>
      </w:pPr>
      <w:r>
        <w:rPr>
          <w:rFonts w:asciiTheme="majorHAnsi" w:hAnsiTheme="majorHAnsi"/>
          <w:sz w:val="30"/>
          <w:szCs w:val="30"/>
        </w:rPr>
        <w:t>Hadirin dan Hadirat yang dihormati,</w:t>
      </w:r>
    </w:p>
    <w:p w:rsidR="00434D9A" w:rsidRDefault="00434D9A" w:rsidP="00EA14FF">
      <w:pPr>
        <w:pStyle w:val="NoSpacing"/>
        <w:jc w:val="both"/>
        <w:rPr>
          <w:rFonts w:asciiTheme="majorHAnsi" w:hAnsiTheme="majorHAnsi"/>
          <w:sz w:val="30"/>
          <w:szCs w:val="30"/>
        </w:rPr>
      </w:pPr>
    </w:p>
    <w:p w:rsidR="00434D9A" w:rsidRDefault="00434D9A" w:rsidP="00EA14FF">
      <w:pPr>
        <w:pStyle w:val="NoSpacing"/>
        <w:jc w:val="both"/>
        <w:rPr>
          <w:rFonts w:asciiTheme="majorHAnsi" w:hAnsiTheme="majorHAnsi"/>
          <w:sz w:val="30"/>
          <w:szCs w:val="30"/>
        </w:rPr>
      </w:pPr>
      <w:r>
        <w:rPr>
          <w:rFonts w:asciiTheme="majorHAnsi" w:hAnsiTheme="majorHAnsi"/>
          <w:sz w:val="30"/>
          <w:szCs w:val="30"/>
        </w:rPr>
        <w:t xml:space="preserve">Dalam kita mengharungi arus pembangunan dan anjakan paradigm yang semakin pantas dan mencabar di dekad kedua Abad Ke-21 ini, kita juga harus menerima hakikat bahawa proses pembelajaran tidak lagi terbatas </w:t>
      </w:r>
      <w:r>
        <w:rPr>
          <w:rFonts w:asciiTheme="majorHAnsi" w:hAnsiTheme="majorHAnsi"/>
          <w:sz w:val="30"/>
          <w:szCs w:val="30"/>
        </w:rPr>
        <w:lastRenderedPageBreak/>
        <w:t>di persekitarab sesebuah bilik kelas sahaja malah proses pembelajaran masa kini dipelbagaikan melalui aktiviti luar kelas bagi mendorong para pelajar untuk menimba pengalaman baru dan sekaligus merasai sendiri secara praktikal serta bukan hanya setakat dalam bentuk teori sahaj.</w:t>
      </w:r>
    </w:p>
    <w:p w:rsidR="00434D9A" w:rsidRDefault="00434D9A" w:rsidP="00EA14FF">
      <w:pPr>
        <w:pStyle w:val="NoSpacing"/>
        <w:jc w:val="both"/>
        <w:rPr>
          <w:rFonts w:asciiTheme="majorHAnsi" w:hAnsiTheme="majorHAnsi"/>
          <w:sz w:val="30"/>
          <w:szCs w:val="30"/>
        </w:rPr>
      </w:pPr>
    </w:p>
    <w:p w:rsidR="002B33E0" w:rsidRDefault="00434D9A" w:rsidP="00EA14FF">
      <w:pPr>
        <w:pStyle w:val="NoSpacing"/>
        <w:jc w:val="both"/>
        <w:rPr>
          <w:rFonts w:asciiTheme="majorHAnsi" w:hAnsiTheme="majorHAnsi"/>
          <w:sz w:val="30"/>
          <w:szCs w:val="30"/>
        </w:rPr>
      </w:pPr>
      <w:r>
        <w:rPr>
          <w:rFonts w:asciiTheme="majorHAnsi" w:hAnsiTheme="majorHAnsi"/>
          <w:sz w:val="30"/>
          <w:szCs w:val="30"/>
        </w:rPr>
        <w:t xml:space="preserve">Dengan mengikuti dan megambil bahagian di sesuati Field Trip itu, para pelajar setentunya akan mendapat banyak faedah dan manfaat </w:t>
      </w:r>
      <w:proofErr w:type="gramStart"/>
      <w:r>
        <w:rPr>
          <w:rFonts w:asciiTheme="majorHAnsi" w:hAnsiTheme="majorHAnsi"/>
          <w:sz w:val="30"/>
          <w:szCs w:val="30"/>
        </w:rPr>
        <w:t>darinya .</w:t>
      </w:r>
      <w:proofErr w:type="gramEnd"/>
      <w:r>
        <w:rPr>
          <w:rFonts w:asciiTheme="majorHAnsi" w:hAnsiTheme="majorHAnsi"/>
          <w:sz w:val="30"/>
          <w:szCs w:val="30"/>
        </w:rPr>
        <w:t xml:space="preserve"> </w:t>
      </w:r>
      <w:proofErr w:type="gramStart"/>
      <w:r>
        <w:rPr>
          <w:rFonts w:asciiTheme="majorHAnsi" w:hAnsiTheme="majorHAnsi"/>
          <w:sz w:val="30"/>
          <w:szCs w:val="30"/>
        </w:rPr>
        <w:t>para</w:t>
      </w:r>
      <w:proofErr w:type="gramEnd"/>
      <w:r>
        <w:rPr>
          <w:rFonts w:asciiTheme="majorHAnsi" w:hAnsiTheme="majorHAnsi"/>
          <w:sz w:val="30"/>
          <w:szCs w:val="30"/>
        </w:rPr>
        <w:t xml:space="preserve"> pelajar seterusnya akan berpeluang </w:t>
      </w:r>
      <w:r w:rsidR="002B33E0">
        <w:rPr>
          <w:rFonts w:asciiTheme="majorHAnsi" w:hAnsiTheme="majorHAnsi"/>
          <w:sz w:val="30"/>
          <w:szCs w:val="30"/>
        </w:rPr>
        <w:t xml:space="preserve">meraih peluang untuk merasai pengalaman yang tidak dapat ‘dihidangkan’ dalam proses pembelajaran di dalam bilik kelas. Field Trip atau lawatan sambil belajar </w:t>
      </w:r>
      <w:proofErr w:type="gramStart"/>
      <w:r w:rsidR="002B33E0">
        <w:rPr>
          <w:rFonts w:asciiTheme="majorHAnsi" w:hAnsiTheme="majorHAnsi"/>
          <w:sz w:val="30"/>
          <w:szCs w:val="30"/>
        </w:rPr>
        <w:t>akan</w:t>
      </w:r>
      <w:proofErr w:type="gramEnd"/>
      <w:r w:rsidR="002B33E0">
        <w:rPr>
          <w:rFonts w:asciiTheme="majorHAnsi" w:hAnsiTheme="majorHAnsi"/>
          <w:sz w:val="30"/>
          <w:szCs w:val="30"/>
        </w:rPr>
        <w:t xml:space="preserve"> dapat membantu membentuk dan mengembangkan kemahiran menganalisa seseorang pelajar dan lebih-lebih lagi jika tempoh lawatan itu bersifat panjang, ianya pula akan dapat menanamkan sikap berdikari di kalangan pelajar-pelajar.</w:t>
      </w:r>
    </w:p>
    <w:p w:rsidR="002B33E0" w:rsidRDefault="002B33E0" w:rsidP="00EA14FF">
      <w:pPr>
        <w:pStyle w:val="NoSpacing"/>
        <w:jc w:val="both"/>
        <w:rPr>
          <w:rFonts w:asciiTheme="majorHAnsi" w:hAnsiTheme="majorHAnsi"/>
          <w:sz w:val="30"/>
          <w:szCs w:val="30"/>
        </w:rPr>
      </w:pPr>
    </w:p>
    <w:p w:rsidR="003A11E2" w:rsidRDefault="002B33E0" w:rsidP="00EA14FF">
      <w:pPr>
        <w:pStyle w:val="NoSpacing"/>
        <w:jc w:val="both"/>
        <w:rPr>
          <w:rFonts w:asciiTheme="majorHAnsi" w:hAnsiTheme="majorHAnsi"/>
          <w:sz w:val="30"/>
          <w:szCs w:val="30"/>
        </w:rPr>
      </w:pPr>
      <w:r>
        <w:rPr>
          <w:rFonts w:asciiTheme="majorHAnsi" w:hAnsiTheme="majorHAnsi"/>
          <w:sz w:val="30"/>
          <w:szCs w:val="30"/>
        </w:rPr>
        <w:t xml:space="preserve">Dalam konteks ini, peramba/saya melihat penerbitan Buku GarisPandu serta perlaksanaan Bengkel Penilaian Risiko ini sebagai suatu hasil yang lengkap direkabentuk dan ianya diharap dapat digunakan </w:t>
      </w:r>
      <w:r w:rsidR="004D22DD">
        <w:rPr>
          <w:rFonts w:asciiTheme="majorHAnsi" w:hAnsiTheme="majorHAnsi"/>
          <w:sz w:val="30"/>
          <w:szCs w:val="30"/>
        </w:rPr>
        <w:t xml:space="preserve">bagi membantu komuniti Kementerian Pendidikan tidak kira sama ada yang bertugas di pejabat mahupun di yang </w:t>
      </w:r>
      <w:r w:rsidR="00027195">
        <w:rPr>
          <w:rFonts w:asciiTheme="majorHAnsi" w:hAnsiTheme="majorHAnsi"/>
          <w:sz w:val="30"/>
          <w:szCs w:val="30"/>
        </w:rPr>
        <w:t xml:space="preserve">diamanahkan sebagai </w:t>
      </w:r>
      <w:r w:rsidR="00027195" w:rsidRPr="00924C94">
        <w:rPr>
          <w:rFonts w:asciiTheme="majorHAnsi" w:hAnsiTheme="majorHAnsi"/>
          <w:i/>
          <w:sz w:val="30"/>
          <w:szCs w:val="30"/>
        </w:rPr>
        <w:t>field trip</w:t>
      </w:r>
      <w:r w:rsidR="00027195">
        <w:rPr>
          <w:rFonts w:asciiTheme="majorHAnsi" w:hAnsiTheme="majorHAnsi"/>
          <w:sz w:val="30"/>
          <w:szCs w:val="30"/>
        </w:rPr>
        <w:t xml:space="preserve"> di sekolah-sekolah, Maktab-maktab dan Institusi-Institusi Pengajian Tinggi Seluruh Negara membuat perencanaan yang menyeluruh dalam memastikan keselamatan, kesihatan dan kesejahteraan </w:t>
      </w:r>
      <w:r w:rsidR="007E1141">
        <w:rPr>
          <w:rFonts w:asciiTheme="majorHAnsi" w:hAnsiTheme="majorHAnsi"/>
          <w:sz w:val="30"/>
          <w:szCs w:val="30"/>
        </w:rPr>
        <w:t xml:space="preserve">para peserta </w:t>
      </w:r>
      <w:r w:rsidR="007E1141" w:rsidRPr="00924C94">
        <w:rPr>
          <w:rFonts w:asciiTheme="majorHAnsi" w:hAnsiTheme="majorHAnsi"/>
          <w:i/>
          <w:sz w:val="30"/>
          <w:szCs w:val="30"/>
        </w:rPr>
        <w:t>field trip</w:t>
      </w:r>
      <w:r w:rsidR="007E1141">
        <w:rPr>
          <w:rFonts w:asciiTheme="majorHAnsi" w:hAnsiTheme="majorHAnsi"/>
          <w:sz w:val="30"/>
          <w:szCs w:val="30"/>
        </w:rPr>
        <w:t xml:space="preserve"> sentiasa terjaga serta terpelihara pada setiap masa.</w:t>
      </w:r>
      <w:r w:rsidR="000D1D63">
        <w:rPr>
          <w:rFonts w:asciiTheme="majorHAnsi" w:hAnsiTheme="majorHAnsi"/>
          <w:sz w:val="30"/>
          <w:szCs w:val="30"/>
        </w:rPr>
        <w:t xml:space="preserve"> </w:t>
      </w:r>
      <w:r w:rsidR="00654040">
        <w:rPr>
          <w:rFonts w:asciiTheme="majorHAnsi" w:hAnsiTheme="majorHAnsi"/>
          <w:sz w:val="30"/>
          <w:szCs w:val="30"/>
        </w:rPr>
        <w:t xml:space="preserve"> </w:t>
      </w:r>
    </w:p>
    <w:p w:rsidR="003A11E2" w:rsidRDefault="003A11E2" w:rsidP="00EA14FF">
      <w:pPr>
        <w:pStyle w:val="NoSpacing"/>
        <w:jc w:val="both"/>
        <w:rPr>
          <w:rFonts w:asciiTheme="majorHAnsi" w:hAnsiTheme="majorHAnsi"/>
          <w:sz w:val="30"/>
          <w:szCs w:val="30"/>
        </w:rPr>
      </w:pPr>
    </w:p>
    <w:p w:rsidR="00D64F1D" w:rsidRDefault="003A11E2" w:rsidP="00EA14FF">
      <w:pPr>
        <w:pStyle w:val="NoSpacing"/>
        <w:jc w:val="both"/>
        <w:rPr>
          <w:rFonts w:asciiTheme="majorHAnsi" w:hAnsiTheme="majorHAnsi"/>
          <w:sz w:val="30"/>
          <w:szCs w:val="30"/>
        </w:rPr>
      </w:pPr>
      <w:r>
        <w:rPr>
          <w:rFonts w:asciiTheme="majorHAnsi" w:hAnsiTheme="majorHAnsi"/>
          <w:sz w:val="30"/>
          <w:szCs w:val="30"/>
        </w:rPr>
        <w:t xml:space="preserve">Justeru, peramba/saya menyarankan supaya, setelah membaca, mangamat-amati dan memahami isi kandungan Buku Garispandu serta menghadiri Bengkel Penilaian Risiko ini, golongan </w:t>
      </w:r>
      <w:r w:rsidR="00C15374">
        <w:rPr>
          <w:rFonts w:asciiTheme="majorHAnsi" w:hAnsiTheme="majorHAnsi"/>
          <w:sz w:val="30"/>
          <w:szCs w:val="30"/>
        </w:rPr>
        <w:t xml:space="preserve">peneraju organisasi termasuk pemimpin-pemimpin </w:t>
      </w:r>
      <w:r w:rsidR="00781854">
        <w:rPr>
          <w:rFonts w:asciiTheme="majorHAnsi" w:hAnsiTheme="majorHAnsi"/>
          <w:sz w:val="30"/>
          <w:szCs w:val="30"/>
        </w:rPr>
        <w:t xml:space="preserve">Sekolah, Maktab dan institusi Pengajian Tinggi sayugianyalah memastikan segenap lapisan warga organisasi </w:t>
      </w:r>
      <w:r w:rsidR="004349B5">
        <w:rPr>
          <w:rFonts w:asciiTheme="majorHAnsi" w:hAnsiTheme="majorHAnsi"/>
          <w:sz w:val="30"/>
          <w:szCs w:val="30"/>
        </w:rPr>
        <w:t>terutama sekali yang ditugaskan sebagai Ketua Program Lawatan Kerja (</w:t>
      </w:r>
      <w:r w:rsidR="004349B5" w:rsidRPr="00445259">
        <w:rPr>
          <w:rFonts w:asciiTheme="majorHAnsi" w:hAnsiTheme="majorHAnsi"/>
          <w:i/>
          <w:sz w:val="30"/>
          <w:szCs w:val="30"/>
        </w:rPr>
        <w:t>Field Trip</w:t>
      </w:r>
      <w:r w:rsidR="004349B5">
        <w:rPr>
          <w:rFonts w:asciiTheme="majorHAnsi" w:hAnsiTheme="majorHAnsi"/>
          <w:sz w:val="30"/>
          <w:szCs w:val="30"/>
        </w:rPr>
        <w:t>) di organisasi atau institusi pendidikan hendaklah diberi kefahaman tentang isi kandungan</w:t>
      </w:r>
      <w:r w:rsidR="00D64F1D">
        <w:rPr>
          <w:rFonts w:asciiTheme="majorHAnsi" w:hAnsiTheme="majorHAnsi"/>
          <w:sz w:val="30"/>
          <w:szCs w:val="30"/>
        </w:rPr>
        <w:t xml:space="preserve"> Buku Garispandu ini supaya mereka ini benar-benar komited menghayatinya, lantaran itu, berusaha dengan gigih bagi melaksanakannya seperti yang mana dihasratkan. </w:t>
      </w:r>
    </w:p>
    <w:p w:rsidR="00D64F1D" w:rsidRDefault="00D64F1D" w:rsidP="00EA14FF">
      <w:pPr>
        <w:pStyle w:val="NoSpacing"/>
        <w:jc w:val="both"/>
        <w:rPr>
          <w:rFonts w:asciiTheme="majorHAnsi" w:hAnsiTheme="majorHAnsi"/>
          <w:sz w:val="30"/>
          <w:szCs w:val="30"/>
        </w:rPr>
      </w:pPr>
    </w:p>
    <w:p w:rsidR="00D64F1D" w:rsidRDefault="00D64F1D" w:rsidP="00EA14FF">
      <w:pPr>
        <w:pStyle w:val="NoSpacing"/>
        <w:jc w:val="both"/>
        <w:rPr>
          <w:rFonts w:asciiTheme="majorHAnsi" w:hAnsiTheme="majorHAnsi"/>
          <w:sz w:val="30"/>
          <w:szCs w:val="30"/>
        </w:rPr>
      </w:pPr>
      <w:r>
        <w:rPr>
          <w:rFonts w:asciiTheme="majorHAnsi" w:hAnsiTheme="majorHAnsi"/>
          <w:sz w:val="30"/>
          <w:szCs w:val="30"/>
        </w:rPr>
        <w:lastRenderedPageBreak/>
        <w:t xml:space="preserve">Hadirin dan hadirat sekalian, </w:t>
      </w:r>
    </w:p>
    <w:p w:rsidR="00D64F1D" w:rsidRDefault="00D64F1D" w:rsidP="00EA14FF">
      <w:pPr>
        <w:pStyle w:val="NoSpacing"/>
        <w:jc w:val="both"/>
        <w:rPr>
          <w:rFonts w:asciiTheme="majorHAnsi" w:hAnsiTheme="majorHAnsi"/>
          <w:sz w:val="30"/>
          <w:szCs w:val="30"/>
        </w:rPr>
      </w:pPr>
    </w:p>
    <w:p w:rsidR="0030325B" w:rsidRDefault="00D64F1D" w:rsidP="00EA14FF">
      <w:pPr>
        <w:pStyle w:val="NoSpacing"/>
        <w:jc w:val="both"/>
        <w:rPr>
          <w:rFonts w:asciiTheme="majorHAnsi" w:hAnsiTheme="majorHAnsi"/>
          <w:sz w:val="30"/>
          <w:szCs w:val="30"/>
        </w:rPr>
      </w:pPr>
      <w:r>
        <w:rPr>
          <w:rFonts w:asciiTheme="majorHAnsi" w:hAnsiTheme="majorHAnsi"/>
          <w:sz w:val="30"/>
          <w:szCs w:val="30"/>
        </w:rPr>
        <w:t>Menyentuh mengenai peranan Bahagian HSSE, bahagian yang baru ditubuhkan di Kementerian Pendidikan di bawah paying Jabatan Pentadbiran dan Perkhidmatan-Perkhidmatan, peramba/saya difahamkan bahawa penerbitan Buku Garis Pandu SOP Aktiviti Lawatan Sambil Belajar (</w:t>
      </w:r>
      <w:r w:rsidRPr="00445259">
        <w:rPr>
          <w:rFonts w:asciiTheme="majorHAnsi" w:hAnsiTheme="majorHAnsi"/>
          <w:i/>
          <w:sz w:val="30"/>
          <w:szCs w:val="30"/>
        </w:rPr>
        <w:t>Field Trip</w:t>
      </w:r>
      <w:r>
        <w:rPr>
          <w:rFonts w:asciiTheme="majorHAnsi" w:hAnsiTheme="majorHAnsi"/>
          <w:sz w:val="30"/>
          <w:szCs w:val="30"/>
        </w:rPr>
        <w:t>) ini merupakan titik permulaan bagi penerbitan beberapa buah lagi Buku Garis Pandu yang berkaitan dengan aspek HSSE akan terus</w:t>
      </w:r>
      <w:r w:rsidR="00445259">
        <w:rPr>
          <w:rFonts w:asciiTheme="majorHAnsi" w:hAnsiTheme="majorHAnsi"/>
          <w:sz w:val="30"/>
          <w:szCs w:val="30"/>
        </w:rPr>
        <w:t xml:space="preserve"> menerus </w:t>
      </w:r>
      <w:r w:rsidR="006108BD">
        <w:rPr>
          <w:rFonts w:asciiTheme="majorHAnsi" w:hAnsiTheme="majorHAnsi"/>
          <w:sz w:val="30"/>
          <w:szCs w:val="30"/>
        </w:rPr>
        <w:t xml:space="preserve">mensosialisasikan </w:t>
      </w:r>
      <w:r w:rsidR="006D03B8">
        <w:rPr>
          <w:rFonts w:asciiTheme="majorHAnsi" w:hAnsiTheme="majorHAnsi"/>
          <w:sz w:val="30"/>
          <w:szCs w:val="30"/>
        </w:rPr>
        <w:t xml:space="preserve">kesedaran mengenai kepentingan HSSE dengan berkesan dan seterusnya yang bukan sahaja membawa </w:t>
      </w:r>
      <w:r w:rsidR="0030325B">
        <w:rPr>
          <w:rFonts w:asciiTheme="majorHAnsi" w:hAnsiTheme="majorHAnsi"/>
          <w:sz w:val="30"/>
          <w:szCs w:val="30"/>
        </w:rPr>
        <w:t>natijah yang merubah mentality, minda serta sikap komuniti Kementerian Pendidikan malah mentransformasikan syakhsiah komuniti Kementerian Pendidikan kepada komuniti yang mengambil berat terhadap aspek HSSE serta menjadikan sebagai sebahagian daripada amalan hidup dan budaya kerja seharian.</w:t>
      </w:r>
    </w:p>
    <w:p w:rsidR="0030325B" w:rsidRDefault="0030325B" w:rsidP="00EA14FF">
      <w:pPr>
        <w:pStyle w:val="NoSpacing"/>
        <w:jc w:val="both"/>
        <w:rPr>
          <w:rFonts w:asciiTheme="majorHAnsi" w:hAnsiTheme="majorHAnsi"/>
          <w:sz w:val="30"/>
          <w:szCs w:val="30"/>
        </w:rPr>
      </w:pPr>
    </w:p>
    <w:p w:rsidR="002B2C01" w:rsidRDefault="0030325B" w:rsidP="00EA14FF">
      <w:pPr>
        <w:pStyle w:val="NoSpacing"/>
        <w:jc w:val="both"/>
        <w:rPr>
          <w:rFonts w:asciiTheme="majorHAnsi" w:hAnsiTheme="majorHAnsi"/>
          <w:sz w:val="30"/>
          <w:szCs w:val="30"/>
        </w:rPr>
      </w:pPr>
      <w:proofErr w:type="gramStart"/>
      <w:r>
        <w:rPr>
          <w:rFonts w:asciiTheme="majorHAnsi" w:hAnsiTheme="majorHAnsi"/>
          <w:sz w:val="30"/>
          <w:szCs w:val="30"/>
        </w:rPr>
        <w:t xml:space="preserve">Dalam aspek ini, sayugia juga ditekankan bahawa tanggungjawab memelihara dan menjaga </w:t>
      </w:r>
      <w:r w:rsidR="00102672">
        <w:rPr>
          <w:rFonts w:asciiTheme="majorHAnsi" w:hAnsiTheme="majorHAnsi"/>
          <w:sz w:val="30"/>
          <w:szCs w:val="30"/>
        </w:rPr>
        <w:t>keselamatan bukan hanya dipikulkan kepada Bahagian HSSE ssahaja.</w:t>
      </w:r>
      <w:proofErr w:type="gramEnd"/>
      <w:r w:rsidR="00102672">
        <w:rPr>
          <w:rFonts w:asciiTheme="majorHAnsi" w:hAnsiTheme="majorHAnsi"/>
          <w:sz w:val="30"/>
          <w:szCs w:val="30"/>
        </w:rPr>
        <w:t xml:space="preserve"> </w:t>
      </w:r>
      <w:proofErr w:type="gramStart"/>
      <w:r w:rsidR="00102672">
        <w:rPr>
          <w:rFonts w:asciiTheme="majorHAnsi" w:hAnsiTheme="majorHAnsi"/>
          <w:sz w:val="30"/>
          <w:szCs w:val="30"/>
        </w:rPr>
        <w:t xml:space="preserve">Peranan Bahagian HSSE adalah lebih menjurus kepada sebegai pemudahcara, meribiu dasar dan prosedur serta menerapkan amalan-amalan </w:t>
      </w:r>
      <w:r w:rsidR="0042020B">
        <w:rPr>
          <w:rFonts w:asciiTheme="majorHAnsi" w:hAnsiTheme="majorHAnsi"/>
          <w:sz w:val="30"/>
          <w:szCs w:val="30"/>
        </w:rPr>
        <w:t xml:space="preserve">baik yang dipraktikkkan dalam isu kesihatan dan keselamatan di samping member nasihat mengenai </w:t>
      </w:r>
      <w:r w:rsidR="00D24A2B">
        <w:rPr>
          <w:rFonts w:asciiTheme="majorHAnsi" w:hAnsiTheme="majorHAnsi"/>
          <w:sz w:val="30"/>
          <w:szCs w:val="30"/>
        </w:rPr>
        <w:t>aspek-aspek HSSE secara amnya.</w:t>
      </w:r>
      <w:proofErr w:type="gramEnd"/>
      <w:r w:rsidR="00D24A2B">
        <w:rPr>
          <w:rFonts w:asciiTheme="majorHAnsi" w:hAnsiTheme="majorHAnsi"/>
          <w:sz w:val="30"/>
          <w:szCs w:val="30"/>
        </w:rPr>
        <w:t xml:space="preserve"> </w:t>
      </w:r>
      <w:proofErr w:type="gramStart"/>
      <w:r w:rsidR="00D24A2B">
        <w:rPr>
          <w:rFonts w:asciiTheme="majorHAnsi" w:hAnsiTheme="majorHAnsi"/>
          <w:sz w:val="30"/>
          <w:szCs w:val="30"/>
        </w:rPr>
        <w:t xml:space="preserve">Dengan erti kata </w:t>
      </w:r>
      <w:r w:rsidR="00F245DF">
        <w:rPr>
          <w:rFonts w:asciiTheme="majorHAnsi" w:hAnsiTheme="majorHAnsi"/>
          <w:sz w:val="30"/>
          <w:szCs w:val="30"/>
        </w:rPr>
        <w:t xml:space="preserve">yang lain, seluruh komuniti Kementerian </w:t>
      </w:r>
      <w:r w:rsidR="00D63B7B">
        <w:rPr>
          <w:rFonts w:asciiTheme="majorHAnsi" w:hAnsiTheme="majorHAnsi"/>
          <w:sz w:val="30"/>
          <w:szCs w:val="30"/>
        </w:rPr>
        <w:t xml:space="preserve">Pendidikan bukan sahaja </w:t>
      </w:r>
      <w:r w:rsidR="00DF3969">
        <w:rPr>
          <w:rFonts w:asciiTheme="majorHAnsi" w:hAnsiTheme="majorHAnsi"/>
          <w:sz w:val="30"/>
          <w:szCs w:val="30"/>
        </w:rPr>
        <w:t xml:space="preserve">digalak mendukung kesedaran mengenai HSSE, tetapi juga berperanan serta memainkan </w:t>
      </w:r>
      <w:r w:rsidR="0026235D">
        <w:rPr>
          <w:rFonts w:asciiTheme="majorHAnsi" w:hAnsiTheme="majorHAnsi"/>
          <w:sz w:val="30"/>
          <w:szCs w:val="30"/>
        </w:rPr>
        <w:t>tanggungjawab yang penting, senada dan seirama dengan Bahagian HSSE dalam menerapkan kesedaran mengenai HSSE.</w:t>
      </w:r>
      <w:proofErr w:type="gramEnd"/>
      <w:r w:rsidR="0026235D">
        <w:rPr>
          <w:rFonts w:asciiTheme="majorHAnsi" w:hAnsiTheme="majorHAnsi"/>
          <w:sz w:val="30"/>
          <w:szCs w:val="30"/>
        </w:rPr>
        <w:t xml:space="preserve"> Dengan terma yang mudah, ‘Keselamatan adalah tanggungjawab bersama’ atau ‘</w:t>
      </w:r>
      <w:r w:rsidR="0026235D" w:rsidRPr="0026235D">
        <w:rPr>
          <w:rFonts w:asciiTheme="majorHAnsi" w:hAnsiTheme="majorHAnsi"/>
          <w:i/>
          <w:sz w:val="30"/>
          <w:szCs w:val="30"/>
        </w:rPr>
        <w:t>safety</w:t>
      </w:r>
      <w:r w:rsidR="0026235D">
        <w:rPr>
          <w:rFonts w:asciiTheme="majorHAnsi" w:hAnsiTheme="majorHAnsi"/>
          <w:sz w:val="30"/>
          <w:szCs w:val="30"/>
        </w:rPr>
        <w:t xml:space="preserve"> is a shared </w:t>
      </w:r>
      <w:r w:rsidR="0026235D" w:rsidRPr="0026235D">
        <w:rPr>
          <w:rFonts w:asciiTheme="majorHAnsi" w:hAnsiTheme="majorHAnsi"/>
          <w:i/>
          <w:sz w:val="30"/>
          <w:szCs w:val="30"/>
        </w:rPr>
        <w:t>responsibility</w:t>
      </w:r>
      <w:r w:rsidR="0026235D">
        <w:rPr>
          <w:rFonts w:asciiTheme="majorHAnsi" w:hAnsiTheme="majorHAnsi"/>
          <w:sz w:val="30"/>
          <w:szCs w:val="30"/>
        </w:rPr>
        <w:t>’.</w:t>
      </w:r>
      <w:r w:rsidR="002B2C01">
        <w:rPr>
          <w:rFonts w:asciiTheme="majorHAnsi" w:hAnsiTheme="majorHAnsi"/>
          <w:sz w:val="30"/>
          <w:szCs w:val="30"/>
        </w:rPr>
        <w:t xml:space="preserve"> </w:t>
      </w:r>
    </w:p>
    <w:p w:rsidR="00C35380" w:rsidRDefault="00C35380" w:rsidP="00EA14FF">
      <w:pPr>
        <w:pStyle w:val="NoSpacing"/>
        <w:jc w:val="both"/>
        <w:rPr>
          <w:rFonts w:asciiTheme="majorHAnsi" w:hAnsiTheme="majorHAnsi"/>
          <w:sz w:val="30"/>
          <w:szCs w:val="30"/>
        </w:rPr>
      </w:pPr>
    </w:p>
    <w:p w:rsidR="006552FD" w:rsidRDefault="0026235D" w:rsidP="00EA14FF">
      <w:pPr>
        <w:pStyle w:val="NoSpacing"/>
        <w:jc w:val="both"/>
        <w:rPr>
          <w:rFonts w:asciiTheme="majorHAnsi" w:hAnsiTheme="majorHAnsi"/>
          <w:sz w:val="30"/>
          <w:szCs w:val="30"/>
        </w:rPr>
      </w:pPr>
      <w:r>
        <w:rPr>
          <w:rFonts w:asciiTheme="majorHAnsi" w:hAnsiTheme="majorHAnsi"/>
          <w:sz w:val="30"/>
          <w:szCs w:val="30"/>
        </w:rPr>
        <w:t xml:space="preserve">Pada kesempatan ini peramba/saya menyeru agar kita semua sama-sama mengubah minda dan </w:t>
      </w:r>
      <w:r w:rsidR="006552FD">
        <w:rPr>
          <w:rFonts w:asciiTheme="majorHAnsi" w:hAnsiTheme="majorHAnsi"/>
          <w:sz w:val="30"/>
          <w:szCs w:val="30"/>
        </w:rPr>
        <w:t xml:space="preserve">mentaliti daripada budaya yang bersifat reaksi kepada budaya yang bersifat prevensi ke arah kita menjadikan persekitaran pembelajaran dan pekerjaan yang sihat serta selamat bagi seluruh komuniti Kementerian Pendidikan atau sepertimana peribahasa </w:t>
      </w:r>
      <w:r w:rsidR="006552FD">
        <w:rPr>
          <w:rFonts w:asciiTheme="majorHAnsi" w:hAnsiTheme="majorHAnsi"/>
          <w:sz w:val="30"/>
          <w:szCs w:val="30"/>
        </w:rPr>
        <w:lastRenderedPageBreak/>
        <w:t xml:space="preserve">yang sering kita dengar, mengubah daripada budaya </w:t>
      </w:r>
      <w:r w:rsidR="006552FD" w:rsidRPr="006552FD">
        <w:rPr>
          <w:rFonts w:asciiTheme="majorHAnsi" w:hAnsiTheme="majorHAnsi"/>
          <w:i/>
          <w:sz w:val="30"/>
          <w:szCs w:val="30"/>
        </w:rPr>
        <w:t>‘Sudah terhantuk baru tergadah’</w:t>
      </w:r>
      <w:r w:rsidR="006552FD">
        <w:rPr>
          <w:rFonts w:asciiTheme="majorHAnsi" w:hAnsiTheme="majorHAnsi"/>
          <w:sz w:val="30"/>
          <w:szCs w:val="30"/>
        </w:rPr>
        <w:t xml:space="preserve"> kepada budaya </w:t>
      </w:r>
      <w:r w:rsidR="006552FD" w:rsidRPr="006552FD">
        <w:rPr>
          <w:rFonts w:asciiTheme="majorHAnsi" w:hAnsiTheme="majorHAnsi"/>
          <w:i/>
          <w:sz w:val="30"/>
          <w:szCs w:val="30"/>
        </w:rPr>
        <w:t>‘Sediakan paying sebelum hujan’</w:t>
      </w:r>
      <w:r w:rsidR="006552FD">
        <w:rPr>
          <w:rFonts w:asciiTheme="majorHAnsi" w:hAnsiTheme="majorHAnsi"/>
          <w:sz w:val="30"/>
          <w:szCs w:val="30"/>
        </w:rPr>
        <w:t>.</w:t>
      </w:r>
    </w:p>
    <w:p w:rsidR="006552FD" w:rsidRDefault="006552FD" w:rsidP="00EA14FF">
      <w:pPr>
        <w:pStyle w:val="NoSpacing"/>
        <w:jc w:val="both"/>
        <w:rPr>
          <w:rFonts w:asciiTheme="majorHAnsi" w:hAnsiTheme="majorHAnsi"/>
          <w:sz w:val="30"/>
          <w:szCs w:val="30"/>
        </w:rPr>
      </w:pPr>
    </w:p>
    <w:p w:rsidR="006552FD" w:rsidRDefault="006552FD" w:rsidP="00EA14FF">
      <w:pPr>
        <w:pStyle w:val="NoSpacing"/>
        <w:jc w:val="both"/>
        <w:rPr>
          <w:rFonts w:asciiTheme="majorHAnsi" w:hAnsiTheme="majorHAnsi"/>
          <w:sz w:val="30"/>
          <w:szCs w:val="30"/>
        </w:rPr>
      </w:pPr>
      <w:r>
        <w:rPr>
          <w:rFonts w:asciiTheme="majorHAnsi" w:hAnsiTheme="majorHAnsi"/>
          <w:sz w:val="30"/>
          <w:szCs w:val="30"/>
        </w:rPr>
        <w:t>Hadirin dan hadirat yang dihormati sekalian,</w:t>
      </w:r>
    </w:p>
    <w:p w:rsidR="006552FD" w:rsidRDefault="006552FD" w:rsidP="00EA14FF">
      <w:pPr>
        <w:pStyle w:val="NoSpacing"/>
        <w:jc w:val="both"/>
        <w:rPr>
          <w:rFonts w:asciiTheme="majorHAnsi" w:hAnsiTheme="majorHAnsi"/>
          <w:sz w:val="30"/>
          <w:szCs w:val="30"/>
        </w:rPr>
      </w:pPr>
    </w:p>
    <w:p w:rsidR="00C35380" w:rsidRDefault="0026235D" w:rsidP="00EA14FF">
      <w:pPr>
        <w:pStyle w:val="NoSpacing"/>
        <w:jc w:val="both"/>
        <w:rPr>
          <w:rFonts w:asciiTheme="majorHAnsi" w:hAnsiTheme="majorHAnsi"/>
          <w:sz w:val="30"/>
          <w:szCs w:val="30"/>
        </w:rPr>
      </w:pPr>
      <w:r>
        <w:rPr>
          <w:rFonts w:asciiTheme="majorHAnsi" w:hAnsiTheme="majorHAnsi"/>
          <w:sz w:val="30"/>
          <w:szCs w:val="30"/>
        </w:rPr>
        <w:t xml:space="preserve"> </w:t>
      </w:r>
      <w:r w:rsidR="0088646E">
        <w:rPr>
          <w:rFonts w:asciiTheme="majorHAnsi" w:hAnsiTheme="majorHAnsi"/>
          <w:sz w:val="30"/>
          <w:szCs w:val="30"/>
        </w:rPr>
        <w:t xml:space="preserve">  </w:t>
      </w:r>
      <w:proofErr w:type="gramStart"/>
      <w:r w:rsidR="006552FD">
        <w:rPr>
          <w:rFonts w:asciiTheme="majorHAnsi" w:hAnsiTheme="majorHAnsi"/>
          <w:sz w:val="30"/>
          <w:szCs w:val="30"/>
        </w:rPr>
        <w:t>Sebelum mengakhiri ucapan ini, sekali lagi rakaman ucapan penghargaan dan terima kasih diberikan kepada Pengerusi Majlis beserta Ahli-Ahli Jawatankuasa Kerja dan seluruh pegawai dan kakitangan yang terlibat dalam menjayakan Majlis ini.</w:t>
      </w:r>
      <w:proofErr w:type="gramEnd"/>
    </w:p>
    <w:p w:rsidR="006552FD" w:rsidRDefault="006552FD" w:rsidP="00EA14FF">
      <w:pPr>
        <w:pStyle w:val="NoSpacing"/>
        <w:jc w:val="both"/>
        <w:rPr>
          <w:rFonts w:asciiTheme="majorHAnsi" w:hAnsiTheme="majorHAnsi"/>
          <w:sz w:val="30"/>
          <w:szCs w:val="30"/>
        </w:rPr>
      </w:pPr>
    </w:p>
    <w:p w:rsidR="006552FD" w:rsidRDefault="006552FD" w:rsidP="00EA14FF">
      <w:pPr>
        <w:pStyle w:val="NoSpacing"/>
        <w:jc w:val="both"/>
        <w:rPr>
          <w:rFonts w:asciiTheme="majorHAnsi" w:hAnsiTheme="majorHAnsi"/>
          <w:sz w:val="30"/>
          <w:szCs w:val="30"/>
        </w:rPr>
      </w:pPr>
      <w:r>
        <w:rPr>
          <w:rFonts w:asciiTheme="majorHAnsi" w:hAnsiTheme="majorHAnsi"/>
          <w:sz w:val="30"/>
          <w:szCs w:val="30"/>
        </w:rPr>
        <w:t>Peramba/saya juga mengambil peluan sekali lagi mengucapkan tahniah kepada Bahagian HSSE, Jabatan Pentadbiran dan Perkhidmatan-Perkhidmatan, Kementerian Pendidikan atas pelancaran Buku Garis Pandu Prosedur Operasi Standard (SOP) : Aktiviti Lawatan sambil Belajar (Field Trip) bagi Sekolah-Sekolah, Maktab-Maktab dan Institusi-Institusi Pengajian Tinggi Seluruh Negara edisi tahun 2014 ini.</w:t>
      </w:r>
    </w:p>
    <w:p w:rsidR="006552FD" w:rsidRDefault="006552FD" w:rsidP="00EA14FF">
      <w:pPr>
        <w:pStyle w:val="NoSpacing"/>
        <w:jc w:val="both"/>
        <w:rPr>
          <w:rFonts w:asciiTheme="majorHAnsi" w:hAnsiTheme="majorHAnsi"/>
          <w:sz w:val="30"/>
          <w:szCs w:val="30"/>
        </w:rPr>
      </w:pPr>
    </w:p>
    <w:p w:rsidR="006552FD" w:rsidRDefault="006552FD" w:rsidP="00EA14FF">
      <w:pPr>
        <w:pStyle w:val="NoSpacing"/>
        <w:jc w:val="both"/>
        <w:rPr>
          <w:rFonts w:asciiTheme="majorHAnsi" w:hAnsiTheme="majorHAnsi"/>
          <w:sz w:val="30"/>
          <w:szCs w:val="30"/>
        </w:rPr>
      </w:pPr>
      <w:r>
        <w:rPr>
          <w:rFonts w:asciiTheme="majorHAnsi" w:hAnsiTheme="majorHAnsi"/>
          <w:sz w:val="30"/>
          <w:szCs w:val="30"/>
        </w:rPr>
        <w:t>Peramba/saya seterusnya berdoa semoga usaha-usaha yang bermanfaat seperti ini akan mendapat rahmat daripada Allah Subhanahu Wata’ala jua dan segala sumbangan ikhlas dari semua pihak akan membuahkan hasil yang baik serta secara tidak langsung akan dapat meningkatkan kesejahteraan rakyat dan penduduk negara ini secara amnya serta keamanan negara kita secara khasnya, demi mencapai hasrat murni kita agar negara kita ini, dengan izin Allah Subhanahu Wata’ala akan sentiasa menjadi negara makmur dan mendapat keredhaan Allah Subhanahu Wata’ala jua selaras dengan hasrat Kebawah Duli Yang Maha Mulia Paduka Seri Baginda Sultan dan Yang Di-Pertuan Negara Brunei Darussalam untuk mengekalkan negara ini sebagai sebuah Negara ‘Baldatun Tayyibatun Warrabbun Ghaffur’.</w:t>
      </w:r>
    </w:p>
    <w:p w:rsidR="006552FD" w:rsidRDefault="006552FD" w:rsidP="00EA14FF">
      <w:pPr>
        <w:pStyle w:val="NoSpacing"/>
        <w:jc w:val="both"/>
        <w:rPr>
          <w:rFonts w:asciiTheme="majorHAnsi" w:hAnsiTheme="majorHAnsi"/>
          <w:sz w:val="30"/>
          <w:szCs w:val="30"/>
        </w:rPr>
      </w:pPr>
    </w:p>
    <w:p w:rsidR="006552FD" w:rsidRDefault="006552FD" w:rsidP="00EA14FF">
      <w:pPr>
        <w:pStyle w:val="NoSpacing"/>
        <w:jc w:val="both"/>
        <w:rPr>
          <w:rFonts w:asciiTheme="majorHAnsi" w:hAnsiTheme="majorHAnsi"/>
          <w:sz w:val="30"/>
          <w:szCs w:val="30"/>
        </w:rPr>
      </w:pPr>
      <w:r>
        <w:rPr>
          <w:rFonts w:asciiTheme="majorHAnsi" w:hAnsiTheme="majorHAnsi"/>
          <w:sz w:val="30"/>
          <w:szCs w:val="30"/>
        </w:rPr>
        <w:t xml:space="preserve">Akhirnya, DENGAN KALIMAH BISMILLAHIRRAHMAANIRRAHIM, SELAWAT DAN SALAM KE ATAS JUNJUNGAN BESAR KITA NABI MUHAMMAD SALLAHU ALAIHI WASSALAM, DAN KAUN KERABAT, SERTA SAHABAT BAGINDA YANG TAAT LAGI SETIA, MAKA PERAMBA/SAYA DENGAN BERTAWAKAL KEPADA ALLAH SUBHANAHU WATA’ALA JUA, DENGAN INI SUKACITA MERASMIKAN </w:t>
      </w:r>
      <w:r w:rsidR="00EF58BF">
        <w:rPr>
          <w:rFonts w:asciiTheme="majorHAnsi" w:hAnsiTheme="majorHAnsi"/>
          <w:sz w:val="30"/>
          <w:szCs w:val="30"/>
        </w:rPr>
        <w:t xml:space="preserve">PELANCARAN </w:t>
      </w:r>
      <w:r w:rsidR="00EF58BF">
        <w:rPr>
          <w:rFonts w:asciiTheme="majorHAnsi" w:hAnsiTheme="majorHAnsi"/>
          <w:sz w:val="30"/>
          <w:szCs w:val="30"/>
        </w:rPr>
        <w:lastRenderedPageBreak/>
        <w:t>BUKU GARIS PANDU PROSEDUR OPERASI (SOP) AKTIVITI LAWATAN SAMBIL BELAJAR (</w:t>
      </w:r>
      <w:r w:rsidR="00EF58BF" w:rsidRPr="009F4B45">
        <w:rPr>
          <w:rFonts w:asciiTheme="majorHAnsi" w:hAnsiTheme="majorHAnsi"/>
          <w:i/>
          <w:sz w:val="30"/>
          <w:szCs w:val="30"/>
        </w:rPr>
        <w:t>FIELD TRIP</w:t>
      </w:r>
      <w:r w:rsidR="00EF58BF">
        <w:rPr>
          <w:rFonts w:asciiTheme="majorHAnsi" w:hAnsiTheme="majorHAnsi"/>
          <w:sz w:val="30"/>
          <w:szCs w:val="30"/>
        </w:rPr>
        <w:t>) BAGI SEKOLAH-SEKOLAH, MAKTAB-MAKTAB DAN INSTITUSI-INSTITUSI PENGAJIAN TINGGI SELURUH NEGARA DAN BENGKEL PENILAIAN RISIKO BAGI LAWATAN SAMBIL BELAJAR (</w:t>
      </w:r>
      <w:r w:rsidR="00EF58BF" w:rsidRPr="009F4B45">
        <w:rPr>
          <w:rFonts w:asciiTheme="majorHAnsi" w:hAnsiTheme="majorHAnsi"/>
          <w:i/>
          <w:sz w:val="30"/>
          <w:szCs w:val="30"/>
        </w:rPr>
        <w:t>FIELD TRIP</w:t>
      </w:r>
      <w:r w:rsidR="00EF58BF">
        <w:rPr>
          <w:rFonts w:asciiTheme="majorHAnsi" w:hAnsiTheme="majorHAnsi"/>
          <w:sz w:val="30"/>
          <w:szCs w:val="30"/>
        </w:rPr>
        <w:t>) BAGITAHUN 2014.</w:t>
      </w:r>
    </w:p>
    <w:p w:rsidR="00EF58BF" w:rsidRDefault="00EF58BF" w:rsidP="00EA14FF">
      <w:pPr>
        <w:pStyle w:val="NoSpacing"/>
        <w:jc w:val="both"/>
        <w:rPr>
          <w:rFonts w:asciiTheme="majorHAnsi" w:hAnsiTheme="majorHAnsi"/>
          <w:sz w:val="30"/>
          <w:szCs w:val="30"/>
        </w:rPr>
      </w:pPr>
    </w:p>
    <w:p w:rsidR="00EF58BF" w:rsidRDefault="00EF58BF" w:rsidP="00EA14FF">
      <w:pPr>
        <w:pStyle w:val="NoSpacing"/>
        <w:jc w:val="both"/>
        <w:rPr>
          <w:rFonts w:asciiTheme="majorHAnsi" w:hAnsiTheme="majorHAnsi"/>
          <w:sz w:val="30"/>
          <w:szCs w:val="30"/>
        </w:rPr>
      </w:pPr>
      <w:r>
        <w:rPr>
          <w:rFonts w:asciiTheme="majorHAnsi" w:hAnsiTheme="majorHAnsi"/>
          <w:sz w:val="30"/>
          <w:szCs w:val="30"/>
        </w:rPr>
        <w:t>Sekian, Wabillahit Taufiq Walhidayah, Wassalamu ‘Alaikum Warahmatullahi Wabarakatuh.</w:t>
      </w:r>
    </w:p>
    <w:p w:rsidR="00EA14FF" w:rsidRDefault="00EA14FF" w:rsidP="00EA14FF">
      <w:pPr>
        <w:pStyle w:val="NoSpacing"/>
        <w:jc w:val="both"/>
        <w:rPr>
          <w:rFonts w:asciiTheme="majorHAnsi" w:hAnsiTheme="majorHAnsi"/>
          <w:sz w:val="30"/>
          <w:szCs w:val="30"/>
        </w:rPr>
      </w:pPr>
    </w:p>
    <w:p w:rsidR="00AC4380" w:rsidRPr="00AC4380" w:rsidRDefault="00EA14FF" w:rsidP="00EA14FF">
      <w:pPr>
        <w:pStyle w:val="NoSpacing"/>
        <w:jc w:val="both"/>
        <w:rPr>
          <w:rFonts w:asciiTheme="majorHAnsi" w:hAnsiTheme="majorHAnsi"/>
          <w:sz w:val="30"/>
          <w:szCs w:val="30"/>
        </w:rPr>
      </w:pPr>
      <w:r>
        <w:rPr>
          <w:rFonts w:asciiTheme="majorHAnsi" w:hAnsiTheme="majorHAnsi"/>
          <w:sz w:val="30"/>
          <w:szCs w:val="30"/>
        </w:rPr>
        <w:tab/>
      </w:r>
    </w:p>
    <w:sectPr w:rsidR="00AC4380" w:rsidRPr="00AC4380" w:rsidSect="00E722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
  <w:proofState w:grammar="clean"/>
  <w:defaultTabStop w:val="720"/>
  <w:characterSpacingControl w:val="doNotCompress"/>
  <w:compat/>
  <w:rsids>
    <w:rsidRoot w:val="00D23694"/>
    <w:rsid w:val="00027195"/>
    <w:rsid w:val="000D1D63"/>
    <w:rsid w:val="00102672"/>
    <w:rsid w:val="0026235D"/>
    <w:rsid w:val="002B2C01"/>
    <w:rsid w:val="002B33E0"/>
    <w:rsid w:val="0030325B"/>
    <w:rsid w:val="003A11E2"/>
    <w:rsid w:val="0042020B"/>
    <w:rsid w:val="004349B5"/>
    <w:rsid w:val="00434D9A"/>
    <w:rsid w:val="00445259"/>
    <w:rsid w:val="004838C8"/>
    <w:rsid w:val="004D22DD"/>
    <w:rsid w:val="006108BD"/>
    <w:rsid w:val="00654040"/>
    <w:rsid w:val="006552FD"/>
    <w:rsid w:val="006D03B8"/>
    <w:rsid w:val="006D6F06"/>
    <w:rsid w:val="00715DAF"/>
    <w:rsid w:val="00781854"/>
    <w:rsid w:val="007E1141"/>
    <w:rsid w:val="00884BB7"/>
    <w:rsid w:val="0088646E"/>
    <w:rsid w:val="00924C94"/>
    <w:rsid w:val="009F4B45"/>
    <w:rsid w:val="00A90159"/>
    <w:rsid w:val="00AC4380"/>
    <w:rsid w:val="00C15374"/>
    <w:rsid w:val="00C35380"/>
    <w:rsid w:val="00CD7F9D"/>
    <w:rsid w:val="00D23694"/>
    <w:rsid w:val="00D24A2B"/>
    <w:rsid w:val="00D60413"/>
    <w:rsid w:val="00D63B7B"/>
    <w:rsid w:val="00D64F1D"/>
    <w:rsid w:val="00DF3969"/>
    <w:rsid w:val="00E722D9"/>
    <w:rsid w:val="00EA14FF"/>
    <w:rsid w:val="00EF58BF"/>
    <w:rsid w:val="00F245DF"/>
    <w:rsid w:val="00FC23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380"/>
    <w:pPr>
      <w:spacing w:after="0" w:line="240" w:lineRule="auto"/>
    </w:pPr>
  </w:style>
  <w:style w:type="paragraph" w:styleId="BalloonText">
    <w:name w:val="Balloon Text"/>
    <w:basedOn w:val="Normal"/>
    <w:link w:val="BalloonTextChar"/>
    <w:uiPriority w:val="99"/>
    <w:semiHidden/>
    <w:unhideWhenUsed/>
    <w:rsid w:val="00AC4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3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27ea6a0-689a-4253-8676-4dc4c0efb0f0">3ZWU5YEYP2K2-807291946-28</_dlc_DocId>
    <_dlc_DocIdUrl xmlns="927ea6a0-689a-4253-8676-4dc4c0efb0f0">
      <Url>https://www.moe.gov.bn/_layouts/15/DocIdRedir.aspx?ID=3ZWU5YEYP2K2-807291946-28</Url>
      <Description>3ZWU5YEYP2K2-807291946-28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A15DE8A94FFFF34B92F16B1891ABA0CF" ma:contentTypeVersion="2" ma:contentTypeDescription="Create a new document." ma:contentTypeScope="" ma:versionID="d1e3d2f47b97713386a6950b654f68ba">
  <xsd:schema xmlns:xsd="http://www.w3.org/2001/XMLSchema" xmlns:xs="http://www.w3.org/2001/XMLSchema" xmlns:p="http://schemas.microsoft.com/office/2006/metadata/properties" xmlns:ns2="927ea6a0-689a-4253-8676-4dc4c0efb0f0" targetNamespace="http://schemas.microsoft.com/office/2006/metadata/properties" ma:root="true" ma:fieldsID="5881d316794e232bf4cc364732b5cf87" ns2:_="">
    <xsd:import namespace="927ea6a0-689a-4253-8676-4dc4c0efb0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ea6a0-689a-4253-8676-4dc4c0efb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397DA-41E0-4BE9-91BF-A1BF9494055E}"/>
</file>

<file path=customXml/itemProps2.xml><?xml version="1.0" encoding="utf-8"?>
<ds:datastoreItem xmlns:ds="http://schemas.openxmlformats.org/officeDocument/2006/customXml" ds:itemID="{10B456DE-6E48-46C5-BB4C-BF8CE752267D}"/>
</file>

<file path=customXml/itemProps3.xml><?xml version="1.0" encoding="utf-8"?>
<ds:datastoreItem xmlns:ds="http://schemas.openxmlformats.org/officeDocument/2006/customXml" ds:itemID="{B96D7867-B542-4776-A38A-349F7065D805}"/>
</file>

<file path=customXml/itemProps4.xml><?xml version="1.0" encoding="utf-8"?>
<ds:datastoreItem xmlns:ds="http://schemas.openxmlformats.org/officeDocument/2006/customXml" ds:itemID="{5FCE0F0F-6278-4775-A8A5-7BE049FEF5D0}"/>
</file>

<file path=docProps/app.xml><?xml version="1.0" encoding="utf-8"?>
<Properties xmlns="http://schemas.openxmlformats.org/officeDocument/2006/extended-properties" xmlns:vt="http://schemas.openxmlformats.org/officeDocument/2006/docPropsVTypes">
  <Template>Normal</Template>
  <TotalTime>385</TotalTime>
  <Pages>8</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ummikalthum.muhammad</dc:creator>
  <cp:lastModifiedBy>ummikalthum.muhammad</cp:lastModifiedBy>
  <cp:revision>35</cp:revision>
  <dcterms:created xsi:type="dcterms:W3CDTF">2014-11-27T02:07:00Z</dcterms:created>
  <dcterms:modified xsi:type="dcterms:W3CDTF">2014-11-29T02:21:00Z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0x010100A15DE8A94FFFF34B92F16B1891ABA0CF</vt:lpwstr>
  </property>
  <property fmtid="{D5CDD505-2E9C-101B-9397-08002B2CF9AE}" pid="3" name="_dlc_DocIdItemGuid">
    <vt:lpwstr>3d766c98-be16-4700-87f3-e8e6240d3cd8</vt:lpwstr>
  </property>
</Properties>
</file>